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99" w:rsidRDefault="00190B99" w:rsidP="00744AA0">
      <w:pPr>
        <w:jc w:val="center"/>
        <w:rPr>
          <w:b/>
        </w:rPr>
      </w:pPr>
      <w:r>
        <w:rPr>
          <w:b/>
          <w:noProof/>
        </w:rPr>
        <w:drawing>
          <wp:anchor distT="0" distB="0" distL="114300" distR="114300" simplePos="0" relativeHeight="251664384" behindDoc="0" locked="0" layoutInCell="1" allowOverlap="1">
            <wp:simplePos x="0" y="0"/>
            <wp:positionH relativeFrom="margin">
              <wp:posOffset>1217295</wp:posOffset>
            </wp:positionH>
            <wp:positionV relativeFrom="margin">
              <wp:posOffset>-257175</wp:posOffset>
            </wp:positionV>
            <wp:extent cx="3781425" cy="1057275"/>
            <wp:effectExtent l="19050" t="0" r="9525"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81425" cy="1057275"/>
                    </a:xfrm>
                    <a:prstGeom prst="rect">
                      <a:avLst/>
                    </a:prstGeom>
                    <a:noFill/>
                    <a:ln w="9525">
                      <a:noFill/>
                      <a:miter lim="800000"/>
                      <a:headEnd/>
                      <a:tailEnd/>
                    </a:ln>
                  </pic:spPr>
                </pic:pic>
              </a:graphicData>
            </a:graphic>
          </wp:anchor>
        </w:drawing>
      </w:r>
    </w:p>
    <w:p w:rsidR="00C00FC5" w:rsidRDefault="00C00FC5" w:rsidP="00190B99">
      <w:pPr>
        <w:rPr>
          <w:b/>
        </w:rPr>
      </w:pPr>
    </w:p>
    <w:p w:rsidR="00C00FC5" w:rsidRDefault="00C00FC5" w:rsidP="00744AA0">
      <w:pPr>
        <w:jc w:val="center"/>
        <w:rPr>
          <w:b/>
        </w:rPr>
      </w:pPr>
    </w:p>
    <w:p w:rsidR="00D52AC9" w:rsidRPr="007E302E" w:rsidRDefault="00D52AC9" w:rsidP="00744AA0">
      <w:pPr>
        <w:jc w:val="center"/>
        <w:rPr>
          <w:sz w:val="10"/>
          <w:szCs w:val="10"/>
        </w:rPr>
      </w:pPr>
    </w:p>
    <w:p w:rsidR="00190B99" w:rsidRDefault="00190B99" w:rsidP="00190B99">
      <w:pPr>
        <w:spacing w:line="276" w:lineRule="auto"/>
        <w:jc w:val="center"/>
        <w:rPr>
          <w:rFonts w:ascii="Calibri" w:eastAsia="Calibri" w:hAnsi="Calibri"/>
          <w:b/>
          <w:color w:val="365F91"/>
          <w:sz w:val="32"/>
          <w:szCs w:val="32"/>
        </w:rPr>
      </w:pPr>
    </w:p>
    <w:p w:rsidR="00190B99" w:rsidRPr="00236E4A" w:rsidRDefault="00190B99" w:rsidP="00190B99">
      <w:pPr>
        <w:spacing w:line="276" w:lineRule="auto"/>
        <w:jc w:val="center"/>
        <w:rPr>
          <w:rFonts w:ascii="Calibri" w:eastAsia="Calibri" w:hAnsi="Calibri"/>
          <w:b/>
          <w:color w:val="365F91"/>
          <w:sz w:val="18"/>
          <w:szCs w:val="18"/>
        </w:rPr>
      </w:pPr>
    </w:p>
    <w:p w:rsidR="00190B99" w:rsidRDefault="003B24BB" w:rsidP="00190B99">
      <w:pPr>
        <w:spacing w:line="276" w:lineRule="auto"/>
        <w:jc w:val="center"/>
        <w:rPr>
          <w:rFonts w:ascii="Calibri" w:eastAsia="Calibri" w:hAnsi="Calibri"/>
          <w:b/>
          <w:color w:val="365F91"/>
          <w:sz w:val="32"/>
          <w:szCs w:val="32"/>
        </w:rPr>
      </w:pPr>
      <w:r w:rsidRPr="003B24BB">
        <w:rPr>
          <w:rFonts w:ascii="Calibri" w:eastAsia="Calibri" w:hAnsi="Calibri"/>
          <w:b/>
          <w:color w:val="365F91"/>
          <w:sz w:val="32"/>
          <w:szCs w:val="32"/>
        </w:rPr>
        <w:t xml:space="preserve">Leap into Green Growth: </w:t>
      </w:r>
    </w:p>
    <w:p w:rsidR="003B24BB" w:rsidRPr="003B24BB" w:rsidRDefault="003B24BB" w:rsidP="00190B99">
      <w:pPr>
        <w:spacing w:line="276" w:lineRule="auto"/>
        <w:jc w:val="center"/>
        <w:rPr>
          <w:rFonts w:ascii="Calibri" w:eastAsia="Calibri" w:hAnsi="Calibri"/>
          <w:b/>
          <w:color w:val="365F91"/>
          <w:sz w:val="32"/>
          <w:szCs w:val="32"/>
        </w:rPr>
      </w:pPr>
      <w:r w:rsidRPr="003B24BB">
        <w:rPr>
          <w:rFonts w:ascii="Calibri" w:eastAsia="Calibri" w:hAnsi="Calibri"/>
          <w:b/>
          <w:color w:val="365F91"/>
          <w:sz w:val="32"/>
          <w:szCs w:val="32"/>
        </w:rPr>
        <w:t>Promoting Clean Technology Manufacturing</w:t>
      </w:r>
    </w:p>
    <w:p w:rsidR="00190B99" w:rsidRDefault="00190B99" w:rsidP="00190B99">
      <w:pPr>
        <w:jc w:val="center"/>
        <w:rPr>
          <w:rFonts w:cs="Arial"/>
          <w:b/>
          <w:color w:val="365F91"/>
        </w:rPr>
      </w:pPr>
    </w:p>
    <w:p w:rsidR="00190B99" w:rsidRPr="00C716D5" w:rsidRDefault="0055194D" w:rsidP="00190B99">
      <w:pPr>
        <w:jc w:val="center"/>
        <w:rPr>
          <w:rFonts w:cs="Arial"/>
          <w:b/>
          <w:color w:val="365F91"/>
        </w:rPr>
      </w:pPr>
      <w:r>
        <w:rPr>
          <w:rFonts w:cs="Arial"/>
          <w:b/>
          <w:color w:val="365F91"/>
        </w:rPr>
        <w:t>June 25, 2011; 10:30am</w:t>
      </w:r>
      <w:r w:rsidR="00190B99">
        <w:rPr>
          <w:rFonts w:cs="Arial"/>
          <w:b/>
          <w:color w:val="365F91"/>
        </w:rPr>
        <w:t>-1</w:t>
      </w:r>
      <w:r w:rsidR="00190B99" w:rsidRPr="00C716D5">
        <w:rPr>
          <w:rFonts w:cs="Arial"/>
          <w:b/>
          <w:color w:val="365F91"/>
        </w:rPr>
        <w:t>:30pm</w:t>
      </w:r>
    </w:p>
    <w:p w:rsidR="00C00FC5" w:rsidRPr="007E302E" w:rsidRDefault="00C00FC5" w:rsidP="00C00FC5">
      <w:pPr>
        <w:spacing w:line="276" w:lineRule="auto"/>
        <w:jc w:val="center"/>
        <w:rPr>
          <w:rFonts w:ascii="Calibri" w:eastAsia="Calibri" w:hAnsi="Calibri"/>
          <w:b/>
          <w:color w:val="365F91"/>
          <w:sz w:val="10"/>
          <w:szCs w:val="10"/>
        </w:rPr>
      </w:pPr>
    </w:p>
    <w:p w:rsidR="00C00FC5" w:rsidRDefault="00C00FC5" w:rsidP="00C00FC5">
      <w:pPr>
        <w:tabs>
          <w:tab w:val="left" w:pos="2160"/>
        </w:tabs>
        <w:spacing w:after="200" w:line="276" w:lineRule="auto"/>
        <w:ind w:left="2160" w:hanging="2160"/>
        <w:jc w:val="center"/>
      </w:pPr>
      <w:r>
        <w:rPr>
          <w:rFonts w:ascii="Calibri" w:eastAsia="Calibri" w:hAnsi="Calibri"/>
          <w:b/>
          <w:color w:val="365F91"/>
          <w:sz w:val="24"/>
          <w:szCs w:val="24"/>
        </w:rPr>
        <w:t>A G E N D A</w:t>
      </w:r>
    </w:p>
    <w:p w:rsidR="00D52AC9" w:rsidRPr="00C00FC5" w:rsidRDefault="00874F57" w:rsidP="000C30E3">
      <w:pPr>
        <w:tabs>
          <w:tab w:val="left" w:pos="2160"/>
        </w:tabs>
        <w:ind w:left="2160" w:hanging="2160"/>
        <w:rPr>
          <w:rFonts w:ascii="Calibri" w:eastAsia="Calibri" w:hAnsi="Calibri"/>
          <w:b/>
          <w:color w:val="365F91"/>
          <w:szCs w:val="22"/>
        </w:rPr>
      </w:pPr>
      <w:r>
        <w:rPr>
          <w:rFonts w:ascii="Calibri" w:eastAsia="Calibri" w:hAnsi="Calibri"/>
          <w:b/>
          <w:color w:val="365F91"/>
          <w:szCs w:val="22"/>
        </w:rPr>
        <w:t>10</w:t>
      </w:r>
      <w:r w:rsidR="003B24BB">
        <w:rPr>
          <w:rFonts w:ascii="Calibri" w:eastAsia="Calibri" w:hAnsi="Calibri"/>
          <w:b/>
          <w:color w:val="365F91"/>
          <w:szCs w:val="22"/>
        </w:rPr>
        <w:t>:3</w:t>
      </w:r>
      <w:r>
        <w:rPr>
          <w:rFonts w:ascii="Calibri" w:eastAsia="Calibri" w:hAnsi="Calibri"/>
          <w:b/>
          <w:color w:val="365F91"/>
          <w:szCs w:val="22"/>
        </w:rPr>
        <w:t>0-10</w:t>
      </w:r>
      <w:r w:rsidR="003B24BB">
        <w:rPr>
          <w:rFonts w:ascii="Calibri" w:eastAsia="Calibri" w:hAnsi="Calibri"/>
          <w:b/>
          <w:color w:val="365F91"/>
          <w:szCs w:val="22"/>
        </w:rPr>
        <w:t>:35</w:t>
      </w:r>
      <w:r w:rsidR="007932EA">
        <w:rPr>
          <w:rFonts w:ascii="Calibri" w:eastAsia="Calibri" w:hAnsi="Calibri"/>
          <w:b/>
          <w:color w:val="365F91"/>
          <w:szCs w:val="22"/>
        </w:rPr>
        <w:t>am:</w:t>
      </w:r>
      <w:r w:rsidR="00D52AC9" w:rsidRPr="00C00FC5">
        <w:rPr>
          <w:rFonts w:ascii="Calibri" w:eastAsia="Calibri" w:hAnsi="Calibri"/>
          <w:b/>
          <w:color w:val="365F91"/>
          <w:szCs w:val="22"/>
        </w:rPr>
        <w:t xml:space="preserve"> Introduction </w:t>
      </w:r>
    </w:p>
    <w:p w:rsidR="008D2ACA" w:rsidRDefault="002D5B17" w:rsidP="000C30E3">
      <w:pPr>
        <w:tabs>
          <w:tab w:val="left" w:pos="2160"/>
        </w:tabs>
        <w:rPr>
          <w:rFonts w:asciiTheme="minorHAnsi" w:hAnsiTheme="minorHAnsi"/>
        </w:rPr>
      </w:pPr>
      <w:r>
        <w:rPr>
          <w:rFonts w:asciiTheme="minorHAnsi" w:hAnsiTheme="minorHAnsi"/>
        </w:rPr>
        <w:t>The m</w:t>
      </w:r>
      <w:r w:rsidR="007932EA" w:rsidRPr="007932EA">
        <w:rPr>
          <w:rFonts w:asciiTheme="minorHAnsi" w:hAnsiTheme="minorHAnsi"/>
        </w:rPr>
        <w:t>oderator</w:t>
      </w:r>
      <w:r>
        <w:rPr>
          <w:rFonts w:asciiTheme="minorHAnsi" w:hAnsiTheme="minorHAnsi"/>
        </w:rPr>
        <w:t>,</w:t>
      </w:r>
      <w:r w:rsidR="007932EA" w:rsidRPr="007932EA">
        <w:rPr>
          <w:rFonts w:asciiTheme="minorHAnsi" w:hAnsiTheme="minorHAnsi"/>
        </w:rPr>
        <w:t xml:space="preserve"> </w:t>
      </w:r>
      <w:r w:rsidRPr="00630681">
        <w:rPr>
          <w:rFonts w:asciiTheme="minorHAnsi" w:hAnsiTheme="minorHAnsi"/>
          <w:b/>
          <w:i/>
        </w:rPr>
        <w:t xml:space="preserve">Daniel </w:t>
      </w:r>
      <w:proofErr w:type="spellStart"/>
      <w:r w:rsidRPr="00630681">
        <w:rPr>
          <w:rFonts w:asciiTheme="minorHAnsi" w:hAnsiTheme="minorHAnsi"/>
          <w:b/>
          <w:i/>
        </w:rPr>
        <w:t>Kammen</w:t>
      </w:r>
      <w:proofErr w:type="spellEnd"/>
      <w:r w:rsidRPr="00E809BC">
        <w:rPr>
          <w:rFonts w:asciiTheme="minorHAnsi" w:hAnsiTheme="minorHAnsi"/>
          <w:i/>
        </w:rPr>
        <w:t>, Chief Technical Specialist, World Bank</w:t>
      </w:r>
      <w:r w:rsidRPr="002D5B17">
        <w:rPr>
          <w:rFonts w:asciiTheme="minorHAnsi" w:hAnsiTheme="minorHAnsi"/>
        </w:rPr>
        <w:t xml:space="preserve">, </w:t>
      </w:r>
      <w:r>
        <w:rPr>
          <w:rFonts w:asciiTheme="minorHAnsi" w:hAnsiTheme="minorHAnsi"/>
        </w:rPr>
        <w:t xml:space="preserve">will introduce the </w:t>
      </w:r>
      <w:r w:rsidR="0055194D">
        <w:rPr>
          <w:rFonts w:asciiTheme="minorHAnsi" w:hAnsiTheme="minorHAnsi"/>
        </w:rPr>
        <w:t xml:space="preserve">two </w:t>
      </w:r>
      <w:r>
        <w:rPr>
          <w:rFonts w:asciiTheme="minorHAnsi" w:hAnsiTheme="minorHAnsi"/>
        </w:rPr>
        <w:t xml:space="preserve">sessions and </w:t>
      </w:r>
      <w:r w:rsidR="007932EA" w:rsidRPr="007932EA">
        <w:rPr>
          <w:rFonts w:asciiTheme="minorHAnsi" w:hAnsiTheme="minorHAnsi"/>
        </w:rPr>
        <w:t xml:space="preserve">key elements to </w:t>
      </w:r>
      <w:r>
        <w:rPr>
          <w:rFonts w:asciiTheme="minorHAnsi" w:hAnsiTheme="minorHAnsi"/>
        </w:rPr>
        <w:t>be discussed.</w:t>
      </w:r>
    </w:p>
    <w:p w:rsidR="00BC0BE8" w:rsidRDefault="00BC0BE8" w:rsidP="000C30E3">
      <w:pPr>
        <w:rPr>
          <w:rFonts w:asciiTheme="minorHAnsi" w:hAnsiTheme="minorHAnsi"/>
          <w:b/>
          <w:color w:val="17365D" w:themeColor="text2" w:themeShade="BF"/>
          <w:szCs w:val="22"/>
        </w:rPr>
      </w:pPr>
    </w:p>
    <w:p w:rsidR="00BC0BE8" w:rsidRPr="00A010F9" w:rsidRDefault="00A010F9" w:rsidP="000C30E3">
      <w:pPr>
        <w:rPr>
          <w:rFonts w:asciiTheme="minorHAnsi" w:hAnsiTheme="minorHAnsi"/>
          <w:b/>
          <w:color w:val="365F91" w:themeColor="accent1" w:themeShade="BF"/>
          <w:szCs w:val="22"/>
        </w:rPr>
      </w:pPr>
      <w:r>
        <w:rPr>
          <w:rFonts w:ascii="Calibri" w:eastAsia="Calibri" w:hAnsi="Calibri"/>
          <w:b/>
          <w:color w:val="365F91" w:themeColor="accent1" w:themeShade="BF"/>
          <w:szCs w:val="22"/>
        </w:rPr>
        <w:t>10:35am-12:00pm</w:t>
      </w:r>
      <w:r w:rsidR="00337E87">
        <w:rPr>
          <w:rFonts w:ascii="Calibri" w:eastAsia="Calibri" w:hAnsi="Calibri"/>
          <w:b/>
          <w:color w:val="365F91" w:themeColor="accent1" w:themeShade="BF"/>
          <w:szCs w:val="22"/>
        </w:rPr>
        <w:t>:</w:t>
      </w:r>
      <w:r>
        <w:rPr>
          <w:rFonts w:ascii="Calibri" w:eastAsia="Calibri" w:hAnsi="Calibri"/>
          <w:b/>
          <w:color w:val="365F91" w:themeColor="accent1" w:themeShade="BF"/>
          <w:szCs w:val="22"/>
        </w:rPr>
        <w:t xml:space="preserve"> </w:t>
      </w:r>
      <w:r w:rsidR="0055194D" w:rsidRPr="00A010F9">
        <w:rPr>
          <w:rFonts w:ascii="Calibri" w:eastAsia="Calibri" w:hAnsi="Calibri"/>
          <w:b/>
          <w:color w:val="365F91" w:themeColor="accent1" w:themeShade="BF"/>
          <w:szCs w:val="22"/>
        </w:rPr>
        <w:t>S</w:t>
      </w:r>
      <w:r>
        <w:rPr>
          <w:rFonts w:ascii="Calibri" w:eastAsia="Calibri" w:hAnsi="Calibri"/>
          <w:b/>
          <w:color w:val="365F91" w:themeColor="accent1" w:themeShade="BF"/>
          <w:szCs w:val="22"/>
        </w:rPr>
        <w:t xml:space="preserve">ESSION </w:t>
      </w:r>
      <w:r w:rsidR="0055194D" w:rsidRPr="00A010F9">
        <w:rPr>
          <w:rFonts w:ascii="Calibri" w:eastAsia="Calibri" w:hAnsi="Calibri"/>
          <w:b/>
          <w:color w:val="365F91" w:themeColor="accent1" w:themeShade="BF"/>
          <w:szCs w:val="22"/>
        </w:rPr>
        <w:t>1</w:t>
      </w:r>
      <w:r>
        <w:rPr>
          <w:rFonts w:ascii="Calibri" w:eastAsia="Calibri" w:hAnsi="Calibri"/>
          <w:b/>
          <w:color w:val="365F91" w:themeColor="accent1" w:themeShade="BF"/>
          <w:szCs w:val="22"/>
        </w:rPr>
        <w:t xml:space="preserve"> –</w:t>
      </w:r>
      <w:r w:rsidR="00190B99" w:rsidRPr="00A010F9">
        <w:rPr>
          <w:rFonts w:ascii="Calibri" w:eastAsia="Calibri" w:hAnsi="Calibri"/>
          <w:b/>
          <w:color w:val="365F91" w:themeColor="accent1" w:themeShade="BF"/>
          <w:szCs w:val="22"/>
        </w:rPr>
        <w:t xml:space="preserve"> Strategies and Opportunities for Promoting Green Growth</w:t>
      </w:r>
      <w:r w:rsidR="00A654F6" w:rsidRPr="00A010F9">
        <w:rPr>
          <w:rFonts w:asciiTheme="minorHAnsi" w:hAnsiTheme="minorHAnsi"/>
          <w:b/>
          <w:color w:val="365F91" w:themeColor="accent1" w:themeShade="BF"/>
          <w:szCs w:val="22"/>
        </w:rPr>
        <w:t xml:space="preserve"> </w:t>
      </w:r>
    </w:p>
    <w:p w:rsidR="00A654F6" w:rsidRPr="00E809BC" w:rsidRDefault="00A654F6" w:rsidP="000C30E3">
      <w:pPr>
        <w:rPr>
          <w:rFonts w:asciiTheme="minorHAnsi" w:hAnsiTheme="minorHAnsi"/>
          <w:color w:val="000000"/>
          <w:szCs w:val="22"/>
        </w:rPr>
      </w:pPr>
      <w:r w:rsidRPr="00E809BC">
        <w:rPr>
          <w:rFonts w:asciiTheme="minorHAnsi" w:hAnsiTheme="minorHAnsi"/>
          <w:color w:val="000000"/>
          <w:szCs w:val="22"/>
        </w:rPr>
        <w:t xml:space="preserve">This panel will discuss the requirements and challenges for a country to </w:t>
      </w:r>
      <w:r w:rsidR="0055194D">
        <w:rPr>
          <w:rFonts w:asciiTheme="minorHAnsi" w:hAnsiTheme="minorHAnsi"/>
          <w:color w:val="000000"/>
          <w:szCs w:val="22"/>
        </w:rPr>
        <w:t>promote</w:t>
      </w:r>
      <w:r w:rsidRPr="00E809BC">
        <w:rPr>
          <w:rFonts w:asciiTheme="minorHAnsi" w:hAnsiTheme="minorHAnsi"/>
          <w:color w:val="000000"/>
          <w:szCs w:val="22"/>
        </w:rPr>
        <w:t xml:space="preserve"> clean technology manufacturing and how local manufacturing can advance an agenda that promotes green growth, improves competitiveness and creates job opportunities. </w:t>
      </w:r>
    </w:p>
    <w:p w:rsidR="00BC0BE8" w:rsidRDefault="00BC0BE8" w:rsidP="000C30E3">
      <w:pPr>
        <w:tabs>
          <w:tab w:val="left" w:pos="2160"/>
        </w:tabs>
        <w:rPr>
          <w:rFonts w:asciiTheme="minorHAnsi" w:hAnsiTheme="minorHAnsi"/>
          <w:i/>
        </w:rPr>
      </w:pPr>
    </w:p>
    <w:p w:rsidR="00190B99" w:rsidRDefault="00190B99" w:rsidP="000C30E3">
      <w:pPr>
        <w:ind w:left="360"/>
        <w:rPr>
          <w:rFonts w:ascii="Calibri" w:eastAsia="Calibri" w:hAnsi="Calibri"/>
          <w:b/>
          <w:i/>
          <w:color w:val="365F91"/>
          <w:szCs w:val="22"/>
        </w:rPr>
      </w:pPr>
      <w:r w:rsidRPr="0022038B">
        <w:rPr>
          <w:rFonts w:ascii="Calibri" w:eastAsia="Calibri" w:hAnsi="Calibri"/>
          <w:b/>
          <w:i/>
          <w:color w:val="365F91"/>
          <w:szCs w:val="22"/>
        </w:rPr>
        <w:t>Panelists:</w:t>
      </w:r>
      <w:r>
        <w:rPr>
          <w:rFonts w:ascii="Calibri" w:eastAsia="Calibri" w:hAnsi="Calibri"/>
          <w:b/>
          <w:i/>
          <w:color w:val="365F91"/>
          <w:szCs w:val="22"/>
        </w:rPr>
        <w:t xml:space="preserve"> </w:t>
      </w:r>
    </w:p>
    <w:p w:rsidR="00BC0BE8" w:rsidRPr="006D2155" w:rsidRDefault="00BC0BE8" w:rsidP="000C30E3">
      <w:pPr>
        <w:pStyle w:val="ListParagraph"/>
        <w:numPr>
          <w:ilvl w:val="0"/>
          <w:numId w:val="10"/>
        </w:numPr>
        <w:spacing w:after="0" w:line="240" w:lineRule="auto"/>
        <w:rPr>
          <w:rFonts w:ascii="Times New Roman" w:hAnsi="Times New Roman"/>
          <w:i/>
          <w:color w:val="000000"/>
          <w:sz w:val="24"/>
          <w:szCs w:val="24"/>
          <w:u w:val="single"/>
        </w:rPr>
      </w:pPr>
      <w:r w:rsidRPr="00731678">
        <w:rPr>
          <w:rFonts w:asciiTheme="minorHAnsi" w:hAnsiTheme="minorHAnsi"/>
          <w:b/>
          <w:i/>
        </w:rPr>
        <w:t xml:space="preserve">Dan </w:t>
      </w:r>
      <w:proofErr w:type="spellStart"/>
      <w:r w:rsidRPr="00731678">
        <w:rPr>
          <w:rFonts w:asciiTheme="minorHAnsi" w:hAnsiTheme="minorHAnsi"/>
          <w:b/>
          <w:i/>
        </w:rPr>
        <w:t>Gizaw</w:t>
      </w:r>
      <w:proofErr w:type="spellEnd"/>
      <w:r w:rsidRPr="00731678">
        <w:rPr>
          <w:rFonts w:asciiTheme="minorHAnsi" w:hAnsiTheme="minorHAnsi"/>
          <w:color w:val="000000"/>
        </w:rPr>
        <w:t xml:space="preserve">, </w:t>
      </w:r>
      <w:r w:rsidR="000666FB" w:rsidRPr="006D2155">
        <w:rPr>
          <w:rFonts w:asciiTheme="minorHAnsi" w:hAnsiTheme="minorHAnsi"/>
          <w:i/>
          <w:color w:val="000000"/>
        </w:rPr>
        <w:t>Founder,</w:t>
      </w:r>
      <w:r w:rsidRPr="006D2155">
        <w:rPr>
          <w:rFonts w:asciiTheme="minorHAnsi" w:hAnsiTheme="minorHAnsi"/>
          <w:i/>
          <w:color w:val="000000"/>
        </w:rPr>
        <w:t xml:space="preserve"> </w:t>
      </w:r>
      <w:proofErr w:type="spellStart"/>
      <w:r w:rsidR="00B71D43" w:rsidRPr="006D2155">
        <w:rPr>
          <w:rFonts w:ascii="Verdana" w:eastAsiaTheme="minorHAnsi" w:hAnsi="Verdana" w:cs="Verdana"/>
          <w:i/>
          <w:color w:val="000000"/>
          <w:sz w:val="20"/>
        </w:rPr>
        <w:t>dVentus</w:t>
      </w:r>
      <w:proofErr w:type="spellEnd"/>
      <w:r w:rsidR="00B71D43" w:rsidRPr="006D2155">
        <w:rPr>
          <w:rFonts w:ascii="Verdana" w:eastAsiaTheme="minorHAnsi" w:hAnsi="Verdana" w:cs="Verdana"/>
          <w:i/>
          <w:color w:val="000000"/>
          <w:sz w:val="20"/>
        </w:rPr>
        <w:t xml:space="preserve"> Technologies</w:t>
      </w:r>
      <w:r w:rsidR="00B71D43" w:rsidRPr="006D2155">
        <w:rPr>
          <w:rFonts w:asciiTheme="minorHAnsi" w:hAnsiTheme="minorHAnsi"/>
          <w:i/>
          <w:color w:val="000000"/>
        </w:rPr>
        <w:t>,</w:t>
      </w:r>
      <w:r w:rsidR="00B71D43" w:rsidRPr="006D2155">
        <w:rPr>
          <w:rFonts w:ascii="Times New Roman" w:hAnsi="Times New Roman"/>
          <w:i/>
          <w:color w:val="000000"/>
          <w:sz w:val="24"/>
          <w:szCs w:val="24"/>
        </w:rPr>
        <w:t xml:space="preserve"> </w:t>
      </w:r>
      <w:r w:rsidR="00B71D43" w:rsidRPr="006D2155">
        <w:rPr>
          <w:rFonts w:asciiTheme="minorHAnsi" w:eastAsia="Times New Roman" w:hAnsiTheme="minorHAnsi"/>
          <w:i/>
          <w:color w:val="000000"/>
        </w:rPr>
        <w:t xml:space="preserve">Start-up wind energy  tech </w:t>
      </w:r>
      <w:bookmarkStart w:id="0" w:name="_GoBack"/>
      <w:bookmarkEnd w:id="0"/>
      <w:r w:rsidR="00B71D43" w:rsidRPr="006D2155">
        <w:rPr>
          <w:rFonts w:asciiTheme="minorHAnsi" w:eastAsia="Times New Roman" w:hAnsiTheme="minorHAnsi"/>
          <w:i/>
          <w:color w:val="000000"/>
        </w:rPr>
        <w:t>manufacture</w:t>
      </w:r>
      <w:r w:rsidR="00A00BC8">
        <w:rPr>
          <w:rFonts w:asciiTheme="minorHAnsi" w:eastAsia="Times New Roman" w:hAnsiTheme="minorHAnsi"/>
          <w:i/>
          <w:color w:val="000000"/>
        </w:rPr>
        <w:t>,</w:t>
      </w:r>
      <w:r w:rsidR="00B71D43" w:rsidRPr="006D2155">
        <w:rPr>
          <w:rFonts w:asciiTheme="minorHAnsi" w:eastAsia="Times New Roman" w:hAnsiTheme="minorHAnsi"/>
          <w:i/>
          <w:color w:val="000000"/>
        </w:rPr>
        <w:t xml:space="preserve"> Ethiopia</w:t>
      </w:r>
    </w:p>
    <w:p w:rsidR="00190B99" w:rsidRPr="00AF2ED2" w:rsidRDefault="00BC0BE8" w:rsidP="000C30E3">
      <w:pPr>
        <w:pStyle w:val="ListParagraph"/>
        <w:numPr>
          <w:ilvl w:val="0"/>
          <w:numId w:val="10"/>
        </w:numPr>
        <w:tabs>
          <w:tab w:val="left" w:pos="2160"/>
        </w:tabs>
        <w:spacing w:after="0" w:line="240" w:lineRule="auto"/>
        <w:rPr>
          <w:rFonts w:asciiTheme="minorHAnsi" w:hAnsiTheme="minorHAnsi"/>
        </w:rPr>
      </w:pPr>
      <w:r w:rsidRPr="007E302E">
        <w:rPr>
          <w:rFonts w:asciiTheme="minorHAnsi" w:hAnsiTheme="minorHAnsi"/>
          <w:b/>
          <w:i/>
        </w:rPr>
        <w:t xml:space="preserve">Silvia </w:t>
      </w:r>
      <w:proofErr w:type="spellStart"/>
      <w:r w:rsidRPr="007E302E">
        <w:rPr>
          <w:rFonts w:asciiTheme="minorHAnsi" w:hAnsiTheme="minorHAnsi"/>
          <w:b/>
          <w:i/>
        </w:rPr>
        <w:t>Pariente</w:t>
      </w:r>
      <w:proofErr w:type="spellEnd"/>
      <w:r w:rsidRPr="007E302E">
        <w:rPr>
          <w:rFonts w:asciiTheme="minorHAnsi" w:hAnsiTheme="minorHAnsi"/>
          <w:b/>
          <w:i/>
        </w:rPr>
        <w:t>-David</w:t>
      </w:r>
      <w:r w:rsidRPr="007E302E">
        <w:rPr>
          <w:rFonts w:asciiTheme="minorHAnsi" w:hAnsiTheme="minorHAnsi"/>
          <w:i/>
        </w:rPr>
        <w:t xml:space="preserve">, </w:t>
      </w:r>
      <w:r w:rsidR="007E302E" w:rsidRPr="009C1C70">
        <w:rPr>
          <w:rFonts w:asciiTheme="minorHAnsi" w:eastAsia="Times New Roman" w:hAnsiTheme="minorHAnsi"/>
          <w:i/>
          <w:color w:val="000000"/>
        </w:rPr>
        <w:t>Sr. Energy Specialist, W</w:t>
      </w:r>
      <w:r w:rsidR="00190B99" w:rsidRPr="009C1C70">
        <w:rPr>
          <w:rFonts w:asciiTheme="minorHAnsi" w:eastAsia="Times New Roman" w:hAnsiTheme="minorHAnsi"/>
          <w:i/>
          <w:color w:val="000000"/>
        </w:rPr>
        <w:t>orld Bank</w:t>
      </w:r>
    </w:p>
    <w:p w:rsidR="00BC0BE8" w:rsidRPr="009C1C70" w:rsidRDefault="007E302E" w:rsidP="000C30E3">
      <w:pPr>
        <w:pStyle w:val="ListParagraph"/>
        <w:numPr>
          <w:ilvl w:val="0"/>
          <w:numId w:val="10"/>
        </w:numPr>
        <w:tabs>
          <w:tab w:val="left" w:pos="2160"/>
        </w:tabs>
        <w:spacing w:after="0" w:line="240" w:lineRule="auto"/>
        <w:rPr>
          <w:rFonts w:asciiTheme="minorHAnsi" w:hAnsiTheme="minorHAnsi"/>
        </w:rPr>
      </w:pPr>
      <w:proofErr w:type="spellStart"/>
      <w:r w:rsidRPr="00190B99">
        <w:rPr>
          <w:rFonts w:asciiTheme="minorHAnsi" w:eastAsia="Times New Roman" w:hAnsiTheme="minorHAnsi"/>
          <w:b/>
          <w:i/>
          <w:color w:val="000000"/>
        </w:rPr>
        <w:t>Tanja</w:t>
      </w:r>
      <w:proofErr w:type="spellEnd"/>
      <w:r w:rsidRPr="00190B99">
        <w:rPr>
          <w:rFonts w:asciiTheme="minorHAnsi" w:eastAsia="Times New Roman" w:hAnsiTheme="minorHAnsi"/>
          <w:b/>
          <w:i/>
          <w:color w:val="000000"/>
        </w:rPr>
        <w:t xml:space="preserve"> Faller</w:t>
      </w:r>
      <w:r w:rsidRPr="00190B99">
        <w:rPr>
          <w:rFonts w:asciiTheme="minorHAnsi" w:eastAsia="Times New Roman" w:hAnsiTheme="minorHAnsi"/>
          <w:i/>
          <w:color w:val="000000"/>
        </w:rPr>
        <w:t xml:space="preserve">, </w:t>
      </w:r>
      <w:r w:rsidRPr="009C1C70">
        <w:rPr>
          <w:rFonts w:asciiTheme="minorHAnsi" w:eastAsia="Times New Roman" w:hAnsiTheme="minorHAnsi"/>
          <w:i/>
          <w:color w:val="000000"/>
        </w:rPr>
        <w:t>Economis</w:t>
      </w:r>
      <w:r w:rsidR="00190B99" w:rsidRPr="009C1C70">
        <w:rPr>
          <w:rFonts w:asciiTheme="minorHAnsi" w:eastAsia="Times New Roman" w:hAnsiTheme="minorHAnsi"/>
          <w:i/>
          <w:color w:val="000000"/>
        </w:rPr>
        <w:t>t, African Development Bank</w:t>
      </w:r>
    </w:p>
    <w:p w:rsidR="00B53EB8" w:rsidRPr="009C1C70" w:rsidRDefault="00B53EB8" w:rsidP="000C30E3">
      <w:pPr>
        <w:pStyle w:val="ListParagraph"/>
        <w:numPr>
          <w:ilvl w:val="0"/>
          <w:numId w:val="10"/>
        </w:numPr>
        <w:tabs>
          <w:tab w:val="left" w:pos="2160"/>
        </w:tabs>
        <w:spacing w:after="0" w:line="240" w:lineRule="auto"/>
        <w:rPr>
          <w:rFonts w:asciiTheme="minorHAnsi" w:hAnsiTheme="minorHAnsi"/>
        </w:rPr>
      </w:pPr>
      <w:proofErr w:type="spellStart"/>
      <w:r>
        <w:rPr>
          <w:rFonts w:asciiTheme="minorHAnsi" w:eastAsia="Times New Roman" w:hAnsiTheme="minorHAnsi"/>
          <w:b/>
          <w:i/>
          <w:color w:val="000000"/>
        </w:rPr>
        <w:t>Osvaldo</w:t>
      </w:r>
      <w:proofErr w:type="spellEnd"/>
      <w:r>
        <w:rPr>
          <w:rFonts w:asciiTheme="minorHAnsi" w:eastAsia="Times New Roman" w:hAnsiTheme="minorHAnsi"/>
          <w:b/>
          <w:i/>
          <w:color w:val="000000"/>
        </w:rPr>
        <w:t xml:space="preserve"> </w:t>
      </w:r>
      <w:proofErr w:type="spellStart"/>
      <w:r>
        <w:rPr>
          <w:rFonts w:asciiTheme="minorHAnsi" w:eastAsia="Times New Roman" w:hAnsiTheme="minorHAnsi"/>
          <w:b/>
          <w:i/>
          <w:color w:val="000000"/>
        </w:rPr>
        <w:t>Soliano</w:t>
      </w:r>
      <w:proofErr w:type="spellEnd"/>
      <w:r>
        <w:rPr>
          <w:rFonts w:asciiTheme="minorHAnsi" w:eastAsia="Times New Roman" w:hAnsiTheme="minorHAnsi"/>
          <w:b/>
          <w:i/>
          <w:color w:val="000000"/>
        </w:rPr>
        <w:t xml:space="preserve"> </w:t>
      </w:r>
      <w:proofErr w:type="spellStart"/>
      <w:r>
        <w:rPr>
          <w:rFonts w:asciiTheme="minorHAnsi" w:eastAsia="Times New Roman" w:hAnsiTheme="minorHAnsi"/>
          <w:b/>
          <w:i/>
          <w:color w:val="000000"/>
        </w:rPr>
        <w:t>Per</w:t>
      </w:r>
      <w:r w:rsidR="00AF2ED2">
        <w:rPr>
          <w:rFonts w:asciiTheme="minorHAnsi" w:eastAsia="Times New Roman" w:hAnsiTheme="minorHAnsi"/>
          <w:b/>
          <w:i/>
          <w:color w:val="000000"/>
        </w:rPr>
        <w:t>erira</w:t>
      </w:r>
      <w:proofErr w:type="spellEnd"/>
      <w:r w:rsidR="00AF2ED2">
        <w:rPr>
          <w:rFonts w:asciiTheme="minorHAnsi" w:eastAsia="Times New Roman" w:hAnsiTheme="minorHAnsi"/>
          <w:b/>
          <w:i/>
          <w:color w:val="000000"/>
        </w:rPr>
        <w:t xml:space="preserve">, </w:t>
      </w:r>
      <w:r w:rsidR="00AF2ED2" w:rsidRPr="009C1C70">
        <w:rPr>
          <w:rFonts w:asciiTheme="minorHAnsi" w:eastAsia="Times New Roman" w:hAnsiTheme="minorHAnsi"/>
          <w:i/>
          <w:color w:val="000000"/>
        </w:rPr>
        <w:t>Director, Brazilian Center of Energy and Climate Change</w:t>
      </w:r>
    </w:p>
    <w:p w:rsidR="004F3BFC" w:rsidRPr="00731678" w:rsidRDefault="004F3BFC" w:rsidP="000C30E3">
      <w:pPr>
        <w:pStyle w:val="ListParagraph"/>
        <w:tabs>
          <w:tab w:val="left" w:pos="2160"/>
        </w:tabs>
        <w:spacing w:after="0" w:line="240" w:lineRule="auto"/>
        <w:ind w:left="360"/>
        <w:rPr>
          <w:rFonts w:asciiTheme="minorHAnsi" w:eastAsia="Times New Roman" w:hAnsiTheme="minorHAnsi"/>
          <w:color w:val="000000"/>
        </w:rPr>
      </w:pPr>
    </w:p>
    <w:p w:rsidR="004F3BFC" w:rsidRDefault="00E15B58" w:rsidP="000C30E3">
      <w:pPr>
        <w:tabs>
          <w:tab w:val="left" w:pos="2160"/>
        </w:tabs>
        <w:ind w:left="360"/>
        <w:rPr>
          <w:rFonts w:ascii="Calibri" w:eastAsia="Calibri" w:hAnsi="Calibri"/>
          <w:b/>
          <w:color w:val="365F91"/>
          <w:szCs w:val="22"/>
        </w:rPr>
      </w:pPr>
      <w:r w:rsidRPr="00E15B58">
        <w:rPr>
          <w:rFonts w:ascii="Calibri" w:eastAsia="Calibri" w:hAnsi="Calibri"/>
          <w:b/>
          <w:color w:val="365F91"/>
          <w:szCs w:val="22"/>
        </w:rPr>
        <w:t xml:space="preserve">10:35-11:20am: </w:t>
      </w:r>
      <w:r w:rsidR="004F3BFC">
        <w:rPr>
          <w:rFonts w:ascii="Calibri" w:eastAsia="Calibri" w:hAnsi="Calibri"/>
          <w:b/>
          <w:color w:val="365F91"/>
          <w:szCs w:val="22"/>
        </w:rPr>
        <w:t>Panel presentations</w:t>
      </w:r>
    </w:p>
    <w:p w:rsidR="007932EA" w:rsidRPr="007932EA" w:rsidRDefault="007932EA" w:rsidP="000C30E3">
      <w:pPr>
        <w:tabs>
          <w:tab w:val="left" w:pos="2160"/>
        </w:tabs>
        <w:ind w:left="360"/>
        <w:rPr>
          <w:rFonts w:asciiTheme="minorHAnsi" w:hAnsiTheme="minorHAnsi"/>
        </w:rPr>
      </w:pPr>
      <w:r w:rsidRPr="007932EA">
        <w:rPr>
          <w:rFonts w:asciiTheme="minorHAnsi" w:hAnsiTheme="minorHAnsi"/>
        </w:rPr>
        <w:t>The panelist</w:t>
      </w:r>
      <w:r w:rsidR="00DA428F">
        <w:rPr>
          <w:rFonts w:asciiTheme="minorHAnsi" w:hAnsiTheme="minorHAnsi"/>
        </w:rPr>
        <w:t>s</w:t>
      </w:r>
      <w:r w:rsidRPr="007932EA">
        <w:rPr>
          <w:rFonts w:asciiTheme="minorHAnsi" w:hAnsiTheme="minorHAnsi"/>
        </w:rPr>
        <w:t xml:space="preserve"> will focus their presentations on the following key questions: </w:t>
      </w:r>
    </w:p>
    <w:p w:rsidR="007932EA" w:rsidRPr="00190B99" w:rsidRDefault="007932EA" w:rsidP="000C30E3">
      <w:pPr>
        <w:pStyle w:val="ListParagraph"/>
        <w:numPr>
          <w:ilvl w:val="0"/>
          <w:numId w:val="14"/>
        </w:numPr>
        <w:tabs>
          <w:tab w:val="left" w:pos="2160"/>
        </w:tabs>
        <w:spacing w:after="0" w:line="240" w:lineRule="auto"/>
        <w:ind w:left="720"/>
        <w:rPr>
          <w:rFonts w:asciiTheme="minorHAnsi" w:hAnsiTheme="minorHAnsi"/>
        </w:rPr>
      </w:pPr>
      <w:r w:rsidRPr="00190B99">
        <w:rPr>
          <w:rFonts w:asciiTheme="minorHAnsi" w:hAnsiTheme="minorHAnsi"/>
        </w:rPr>
        <w:t xml:space="preserve">What are the </w:t>
      </w:r>
      <w:r w:rsidR="0025136D">
        <w:rPr>
          <w:rFonts w:asciiTheme="minorHAnsi" w:hAnsiTheme="minorHAnsi"/>
        </w:rPr>
        <w:t>approaches that countries can take to</w:t>
      </w:r>
      <w:r w:rsidRPr="00190B99">
        <w:rPr>
          <w:rFonts w:asciiTheme="minorHAnsi" w:hAnsiTheme="minorHAnsi"/>
        </w:rPr>
        <w:t xml:space="preserve"> </w:t>
      </w:r>
      <w:r w:rsidR="0025136D">
        <w:rPr>
          <w:rFonts w:asciiTheme="minorHAnsi" w:hAnsiTheme="minorHAnsi"/>
        </w:rPr>
        <w:t>address challenges for</w:t>
      </w:r>
      <w:r w:rsidRPr="00190B99">
        <w:rPr>
          <w:rFonts w:asciiTheme="minorHAnsi" w:hAnsiTheme="minorHAnsi"/>
        </w:rPr>
        <w:t xml:space="preserve"> green manufacturing (e.g. regulatory framework</w:t>
      </w:r>
      <w:r w:rsidR="0025136D">
        <w:rPr>
          <w:rFonts w:asciiTheme="minorHAnsi" w:hAnsiTheme="minorHAnsi"/>
        </w:rPr>
        <w:t>s</w:t>
      </w:r>
      <w:r w:rsidRPr="00190B99">
        <w:rPr>
          <w:rFonts w:asciiTheme="minorHAnsi" w:hAnsiTheme="minorHAnsi"/>
        </w:rPr>
        <w:t xml:space="preserve">, access to financing, markets, policies like feed-in tariffs)? </w:t>
      </w:r>
    </w:p>
    <w:p w:rsidR="007932EA" w:rsidRPr="00190B99" w:rsidRDefault="007932EA" w:rsidP="000C30E3">
      <w:pPr>
        <w:pStyle w:val="ListParagraph"/>
        <w:numPr>
          <w:ilvl w:val="0"/>
          <w:numId w:val="14"/>
        </w:numPr>
        <w:tabs>
          <w:tab w:val="left" w:pos="2160"/>
        </w:tabs>
        <w:spacing w:after="0" w:line="240" w:lineRule="auto"/>
        <w:ind w:left="720"/>
        <w:rPr>
          <w:rFonts w:asciiTheme="minorHAnsi" w:hAnsiTheme="minorHAnsi"/>
        </w:rPr>
      </w:pPr>
      <w:r w:rsidRPr="00190B99">
        <w:rPr>
          <w:rFonts w:asciiTheme="minorHAnsi" w:hAnsiTheme="minorHAnsi"/>
        </w:rPr>
        <w:t>How can private entrepreneurs position themselves to take advantage of opportunities within the supply chain for clean technology manufacturing?</w:t>
      </w:r>
    </w:p>
    <w:p w:rsidR="007932EA" w:rsidRPr="00190B99" w:rsidRDefault="007932EA" w:rsidP="000C30E3">
      <w:pPr>
        <w:pStyle w:val="ListParagraph"/>
        <w:numPr>
          <w:ilvl w:val="0"/>
          <w:numId w:val="14"/>
        </w:numPr>
        <w:tabs>
          <w:tab w:val="left" w:pos="2160"/>
        </w:tabs>
        <w:spacing w:after="0" w:line="240" w:lineRule="auto"/>
        <w:ind w:left="720"/>
        <w:rPr>
          <w:rFonts w:asciiTheme="minorHAnsi" w:hAnsiTheme="minorHAnsi"/>
        </w:rPr>
      </w:pPr>
      <w:r w:rsidRPr="00190B99">
        <w:rPr>
          <w:rFonts w:asciiTheme="minorHAnsi" w:hAnsiTheme="minorHAnsi"/>
        </w:rPr>
        <w:t xml:space="preserve">What are the </w:t>
      </w:r>
      <w:r w:rsidR="0055194D">
        <w:rPr>
          <w:rFonts w:asciiTheme="minorHAnsi" w:hAnsiTheme="minorHAnsi"/>
        </w:rPr>
        <w:t xml:space="preserve">potential </w:t>
      </w:r>
      <w:r w:rsidRPr="00190B99">
        <w:rPr>
          <w:rFonts w:asciiTheme="minorHAnsi" w:hAnsiTheme="minorHAnsi"/>
        </w:rPr>
        <w:t>risks associated with large-scale manufacturing on local job market</w:t>
      </w:r>
      <w:r w:rsidR="0055194D">
        <w:rPr>
          <w:rFonts w:asciiTheme="minorHAnsi" w:hAnsiTheme="minorHAnsi"/>
        </w:rPr>
        <w:t>s</w:t>
      </w:r>
      <w:r w:rsidRPr="00190B99">
        <w:rPr>
          <w:rFonts w:asciiTheme="minorHAnsi" w:hAnsiTheme="minorHAnsi"/>
        </w:rPr>
        <w:t xml:space="preserve"> </w:t>
      </w:r>
      <w:r w:rsidR="0055194D">
        <w:rPr>
          <w:rFonts w:asciiTheme="minorHAnsi" w:hAnsiTheme="minorHAnsi"/>
        </w:rPr>
        <w:t>and</w:t>
      </w:r>
      <w:r w:rsidRPr="00190B99">
        <w:rPr>
          <w:rFonts w:asciiTheme="minorHAnsi" w:hAnsiTheme="minorHAnsi"/>
        </w:rPr>
        <w:t xml:space="preserve"> economic activities?</w:t>
      </w:r>
    </w:p>
    <w:p w:rsidR="007932EA" w:rsidRPr="00190B99" w:rsidRDefault="007932EA" w:rsidP="000C30E3">
      <w:pPr>
        <w:pStyle w:val="ListParagraph"/>
        <w:numPr>
          <w:ilvl w:val="0"/>
          <w:numId w:val="14"/>
        </w:numPr>
        <w:tabs>
          <w:tab w:val="left" w:pos="2160"/>
        </w:tabs>
        <w:spacing w:after="0" w:line="240" w:lineRule="auto"/>
        <w:ind w:left="720"/>
        <w:rPr>
          <w:rFonts w:asciiTheme="minorHAnsi" w:hAnsiTheme="minorHAnsi"/>
        </w:rPr>
      </w:pPr>
      <w:r w:rsidRPr="00190B99">
        <w:rPr>
          <w:rFonts w:asciiTheme="minorHAnsi" w:hAnsiTheme="minorHAnsi"/>
        </w:rPr>
        <w:t>How can local manufacturing benefit from technology transfer opportuniti</w:t>
      </w:r>
      <w:r w:rsidR="0055194D">
        <w:rPr>
          <w:rFonts w:asciiTheme="minorHAnsi" w:hAnsiTheme="minorHAnsi"/>
        </w:rPr>
        <w:t>es and north-south partnerships</w:t>
      </w:r>
      <w:r w:rsidRPr="00190B99">
        <w:rPr>
          <w:rFonts w:asciiTheme="minorHAnsi" w:hAnsiTheme="minorHAnsi"/>
        </w:rPr>
        <w:t xml:space="preserve">? </w:t>
      </w:r>
    </w:p>
    <w:p w:rsidR="006B750B" w:rsidRPr="00557011" w:rsidRDefault="006B750B" w:rsidP="000C30E3">
      <w:pPr>
        <w:pStyle w:val="ListParagraph"/>
        <w:spacing w:after="0" w:line="240" w:lineRule="auto"/>
        <w:ind w:left="1080"/>
        <w:rPr>
          <w:rFonts w:ascii="Times New Roman" w:hAnsi="Times New Roman"/>
          <w:color w:val="000000"/>
          <w:sz w:val="24"/>
          <w:szCs w:val="24"/>
        </w:rPr>
      </w:pPr>
    </w:p>
    <w:p w:rsidR="00465FF8" w:rsidRPr="00BE02D6" w:rsidRDefault="00874F57" w:rsidP="000C30E3">
      <w:pPr>
        <w:ind w:left="360"/>
        <w:rPr>
          <w:rFonts w:ascii="Calibri" w:eastAsia="Calibri" w:hAnsi="Calibri"/>
          <w:b/>
          <w:color w:val="365F91"/>
          <w:szCs w:val="22"/>
        </w:rPr>
      </w:pPr>
      <w:r>
        <w:rPr>
          <w:rFonts w:ascii="Calibri" w:eastAsia="Calibri" w:hAnsi="Calibri"/>
          <w:b/>
          <w:color w:val="365F91"/>
          <w:szCs w:val="22"/>
        </w:rPr>
        <w:t>11</w:t>
      </w:r>
      <w:r w:rsidR="00465FF8" w:rsidRPr="00BE02D6">
        <w:rPr>
          <w:rFonts w:ascii="Calibri" w:eastAsia="Calibri" w:hAnsi="Calibri"/>
          <w:b/>
          <w:color w:val="365F91"/>
          <w:szCs w:val="22"/>
        </w:rPr>
        <w:t>:</w:t>
      </w:r>
      <w:r>
        <w:rPr>
          <w:rFonts w:ascii="Calibri" w:eastAsia="Calibri" w:hAnsi="Calibri"/>
          <w:b/>
          <w:color w:val="365F91"/>
          <w:szCs w:val="22"/>
        </w:rPr>
        <w:t>20-12</w:t>
      </w:r>
      <w:r w:rsidR="00557011">
        <w:rPr>
          <w:rFonts w:ascii="Calibri" w:eastAsia="Calibri" w:hAnsi="Calibri"/>
          <w:b/>
          <w:color w:val="365F91"/>
          <w:szCs w:val="22"/>
        </w:rPr>
        <w:t>:00</w:t>
      </w:r>
      <w:r w:rsidR="004F3BFC">
        <w:rPr>
          <w:rFonts w:ascii="Calibri" w:eastAsia="Calibri" w:hAnsi="Calibri"/>
          <w:b/>
          <w:color w:val="365F91"/>
          <w:szCs w:val="22"/>
        </w:rPr>
        <w:t>pm</w:t>
      </w:r>
      <w:r w:rsidR="00BE02D6">
        <w:rPr>
          <w:rFonts w:ascii="Calibri" w:eastAsia="Calibri" w:hAnsi="Calibri"/>
          <w:b/>
          <w:color w:val="365F91"/>
          <w:szCs w:val="22"/>
        </w:rPr>
        <w:t>:</w:t>
      </w:r>
      <w:r w:rsidR="00465FF8" w:rsidRPr="00BE02D6">
        <w:rPr>
          <w:rFonts w:ascii="Calibri" w:eastAsia="Calibri" w:hAnsi="Calibri"/>
          <w:b/>
          <w:color w:val="365F91"/>
          <w:szCs w:val="22"/>
        </w:rPr>
        <w:t xml:space="preserve"> </w:t>
      </w:r>
      <w:r w:rsidR="000C30E3">
        <w:rPr>
          <w:rFonts w:ascii="Calibri" w:eastAsia="Calibri" w:hAnsi="Calibri"/>
          <w:b/>
          <w:color w:val="365F91"/>
          <w:szCs w:val="22"/>
        </w:rPr>
        <w:t>Questions from the audience and panel responses</w:t>
      </w:r>
    </w:p>
    <w:p w:rsidR="00FC6AF5" w:rsidRPr="00BE02D6" w:rsidRDefault="00FC6AF5" w:rsidP="000C30E3">
      <w:pPr>
        <w:tabs>
          <w:tab w:val="left" w:pos="2160"/>
        </w:tabs>
        <w:ind w:left="360"/>
        <w:rPr>
          <w:rFonts w:asciiTheme="minorHAnsi" w:hAnsiTheme="minorHAnsi"/>
        </w:rPr>
      </w:pPr>
      <w:r w:rsidRPr="00BE02D6">
        <w:rPr>
          <w:rFonts w:asciiTheme="minorHAnsi" w:hAnsiTheme="minorHAnsi"/>
        </w:rPr>
        <w:t xml:space="preserve">The moderator will seek some feedback from the audience </w:t>
      </w:r>
      <w:r w:rsidR="001E7B9D" w:rsidRPr="00BE02D6">
        <w:rPr>
          <w:rFonts w:asciiTheme="minorHAnsi" w:hAnsiTheme="minorHAnsi"/>
        </w:rPr>
        <w:t>and invite the panel members to respond</w:t>
      </w:r>
      <w:r w:rsidR="00BC0BE8">
        <w:rPr>
          <w:rFonts w:asciiTheme="minorHAnsi" w:hAnsiTheme="minorHAnsi"/>
        </w:rPr>
        <w:t>.</w:t>
      </w:r>
    </w:p>
    <w:p w:rsidR="006B750B" w:rsidRDefault="006B750B" w:rsidP="000C30E3"/>
    <w:p w:rsidR="00BC0BE8" w:rsidRPr="00A010F9" w:rsidRDefault="00A010F9" w:rsidP="000C30E3">
      <w:pPr>
        <w:rPr>
          <w:rFonts w:asciiTheme="minorHAnsi" w:hAnsiTheme="minorHAnsi"/>
          <w:b/>
          <w:color w:val="365F91" w:themeColor="accent1" w:themeShade="BF"/>
          <w:szCs w:val="22"/>
        </w:rPr>
      </w:pPr>
      <w:r>
        <w:rPr>
          <w:rFonts w:ascii="Calibri" w:eastAsia="Calibri" w:hAnsi="Calibri"/>
          <w:b/>
          <w:color w:val="365F91" w:themeColor="accent1" w:themeShade="BF"/>
          <w:szCs w:val="22"/>
        </w:rPr>
        <w:t xml:space="preserve">12:00-1:30pm: </w:t>
      </w:r>
      <w:r w:rsidR="0055194D" w:rsidRPr="00A010F9">
        <w:rPr>
          <w:rFonts w:ascii="Calibri" w:eastAsia="Calibri" w:hAnsi="Calibri"/>
          <w:b/>
          <w:color w:val="365F91" w:themeColor="accent1" w:themeShade="BF"/>
          <w:szCs w:val="22"/>
        </w:rPr>
        <w:t>S</w:t>
      </w:r>
      <w:r>
        <w:rPr>
          <w:rFonts w:ascii="Calibri" w:eastAsia="Calibri" w:hAnsi="Calibri"/>
          <w:b/>
          <w:color w:val="365F91" w:themeColor="accent1" w:themeShade="BF"/>
          <w:szCs w:val="22"/>
        </w:rPr>
        <w:t>ESSION 2 –</w:t>
      </w:r>
      <w:r w:rsidR="0055194D" w:rsidRPr="00A010F9">
        <w:rPr>
          <w:rFonts w:ascii="Calibri" w:eastAsia="Calibri" w:hAnsi="Calibri"/>
          <w:b/>
          <w:color w:val="365F91" w:themeColor="accent1" w:themeShade="BF"/>
          <w:szCs w:val="22"/>
        </w:rPr>
        <w:t xml:space="preserve"> </w:t>
      </w:r>
      <w:r w:rsidR="00557011" w:rsidRPr="00A010F9">
        <w:rPr>
          <w:rFonts w:asciiTheme="minorHAnsi" w:hAnsiTheme="minorHAnsi"/>
          <w:b/>
          <w:color w:val="365F91" w:themeColor="accent1" w:themeShade="BF"/>
          <w:szCs w:val="22"/>
        </w:rPr>
        <w:t>Impact of Clean Technology on Growth and Social Equity</w:t>
      </w:r>
    </w:p>
    <w:p w:rsidR="007E302E" w:rsidRPr="00F65A52" w:rsidRDefault="00A654F6" w:rsidP="000C30E3">
      <w:pPr>
        <w:rPr>
          <w:rFonts w:asciiTheme="minorHAnsi" w:hAnsiTheme="minorHAnsi"/>
          <w:color w:val="000000"/>
          <w:szCs w:val="22"/>
        </w:rPr>
      </w:pPr>
      <w:r w:rsidRPr="00BC0BE8">
        <w:rPr>
          <w:rFonts w:asciiTheme="minorHAnsi" w:hAnsiTheme="minorHAnsi"/>
          <w:color w:val="000000"/>
          <w:szCs w:val="22"/>
        </w:rPr>
        <w:t>The panel</w:t>
      </w:r>
      <w:r w:rsidR="0055194D">
        <w:rPr>
          <w:rFonts w:asciiTheme="minorHAnsi" w:hAnsiTheme="minorHAnsi"/>
          <w:color w:val="000000"/>
          <w:szCs w:val="22"/>
        </w:rPr>
        <w:t xml:space="preserve"> </w:t>
      </w:r>
      <w:r w:rsidRPr="00BC0BE8">
        <w:rPr>
          <w:rFonts w:asciiTheme="minorHAnsi" w:hAnsiTheme="minorHAnsi"/>
          <w:color w:val="000000"/>
          <w:szCs w:val="22"/>
        </w:rPr>
        <w:t>will discuss the social impacts of introducing clean technolog</w:t>
      </w:r>
      <w:r w:rsidR="0055194D">
        <w:rPr>
          <w:rFonts w:asciiTheme="minorHAnsi" w:hAnsiTheme="minorHAnsi"/>
          <w:color w:val="000000"/>
          <w:szCs w:val="22"/>
        </w:rPr>
        <w:t xml:space="preserve">ies </w:t>
      </w:r>
      <w:r w:rsidRPr="00BC0BE8">
        <w:rPr>
          <w:rFonts w:asciiTheme="minorHAnsi" w:hAnsiTheme="minorHAnsi"/>
          <w:color w:val="000000"/>
          <w:szCs w:val="22"/>
        </w:rPr>
        <w:t>in small and medium enterprise</w:t>
      </w:r>
      <w:r w:rsidR="0055194D">
        <w:rPr>
          <w:rFonts w:asciiTheme="minorHAnsi" w:hAnsiTheme="minorHAnsi"/>
          <w:color w:val="000000"/>
          <w:szCs w:val="22"/>
        </w:rPr>
        <w:t>s</w:t>
      </w:r>
      <w:r w:rsidRPr="00BC0BE8">
        <w:rPr>
          <w:rFonts w:asciiTheme="minorHAnsi" w:hAnsiTheme="minorHAnsi"/>
          <w:color w:val="000000"/>
          <w:szCs w:val="22"/>
        </w:rPr>
        <w:t xml:space="preserve">, the mechanisms to transfer and disseminate </w:t>
      </w:r>
      <w:r w:rsidR="00BC0BE8">
        <w:rPr>
          <w:rFonts w:asciiTheme="minorHAnsi" w:hAnsiTheme="minorHAnsi"/>
          <w:color w:val="000000"/>
          <w:szCs w:val="22"/>
        </w:rPr>
        <w:t>cl</w:t>
      </w:r>
      <w:r w:rsidRPr="00BC0BE8">
        <w:rPr>
          <w:rFonts w:asciiTheme="minorHAnsi" w:hAnsiTheme="minorHAnsi"/>
          <w:color w:val="000000"/>
          <w:szCs w:val="22"/>
        </w:rPr>
        <w:t xml:space="preserve">ean technologies in low income countries, and opportunities to support local entrepreneurs </w:t>
      </w:r>
      <w:r w:rsidR="00BC0BE8">
        <w:rPr>
          <w:rFonts w:asciiTheme="minorHAnsi" w:hAnsiTheme="minorHAnsi"/>
          <w:color w:val="000000"/>
          <w:szCs w:val="22"/>
        </w:rPr>
        <w:t>in</w:t>
      </w:r>
      <w:r w:rsidRPr="00BC0BE8">
        <w:rPr>
          <w:rFonts w:asciiTheme="minorHAnsi" w:hAnsiTheme="minorHAnsi"/>
          <w:color w:val="000000"/>
          <w:szCs w:val="22"/>
        </w:rPr>
        <w:t xml:space="preserve"> the use of these technologies. </w:t>
      </w:r>
    </w:p>
    <w:p w:rsidR="003B6BFB" w:rsidRDefault="003B6BFB" w:rsidP="000C30E3">
      <w:pPr>
        <w:ind w:left="360"/>
        <w:rPr>
          <w:rFonts w:asciiTheme="minorHAnsi" w:hAnsiTheme="minorHAnsi"/>
          <w:b/>
          <w:i/>
          <w:color w:val="365F91" w:themeColor="accent1" w:themeShade="BF"/>
        </w:rPr>
      </w:pPr>
    </w:p>
    <w:p w:rsidR="00D40C1A" w:rsidRDefault="00D40C1A" w:rsidP="000C30E3">
      <w:pPr>
        <w:ind w:left="360"/>
        <w:rPr>
          <w:rFonts w:asciiTheme="minorHAnsi" w:hAnsiTheme="minorHAnsi"/>
          <w:b/>
          <w:i/>
          <w:color w:val="365F91" w:themeColor="accent1" w:themeShade="BF"/>
        </w:rPr>
      </w:pPr>
    </w:p>
    <w:p w:rsidR="00BC0BE8" w:rsidRPr="0055194D" w:rsidRDefault="00BC0BE8" w:rsidP="000C30E3">
      <w:pPr>
        <w:ind w:left="360"/>
        <w:rPr>
          <w:rFonts w:ascii="Times New Roman" w:hAnsi="Times New Roman"/>
          <w:b/>
          <w:color w:val="365F91" w:themeColor="accent1" w:themeShade="BF"/>
          <w:sz w:val="24"/>
          <w:szCs w:val="24"/>
        </w:rPr>
      </w:pPr>
      <w:r w:rsidRPr="0055194D">
        <w:rPr>
          <w:rFonts w:asciiTheme="minorHAnsi" w:hAnsiTheme="minorHAnsi"/>
          <w:b/>
          <w:i/>
          <w:color w:val="365F91" w:themeColor="accent1" w:themeShade="BF"/>
        </w:rPr>
        <w:t>Panelists:</w:t>
      </w:r>
      <w:r w:rsidRPr="0055194D">
        <w:rPr>
          <w:rFonts w:ascii="Times New Roman" w:hAnsi="Times New Roman"/>
          <w:b/>
          <w:color w:val="365F91" w:themeColor="accent1" w:themeShade="BF"/>
          <w:sz w:val="24"/>
          <w:szCs w:val="24"/>
        </w:rPr>
        <w:t xml:space="preserve"> </w:t>
      </w:r>
    </w:p>
    <w:p w:rsidR="00BC0BE8" w:rsidRPr="0055194D" w:rsidRDefault="00BC0BE8" w:rsidP="000C30E3">
      <w:pPr>
        <w:pStyle w:val="ListParagraph"/>
        <w:numPr>
          <w:ilvl w:val="0"/>
          <w:numId w:val="15"/>
        </w:numPr>
        <w:tabs>
          <w:tab w:val="left" w:pos="2160"/>
        </w:tabs>
        <w:spacing w:after="0" w:line="240" w:lineRule="auto"/>
        <w:ind w:left="720"/>
        <w:rPr>
          <w:rFonts w:asciiTheme="minorHAnsi" w:hAnsiTheme="minorHAnsi"/>
        </w:rPr>
      </w:pPr>
      <w:proofErr w:type="spellStart"/>
      <w:r w:rsidRPr="0055194D">
        <w:rPr>
          <w:rFonts w:asciiTheme="minorHAnsi" w:hAnsiTheme="minorHAnsi"/>
          <w:b/>
          <w:i/>
        </w:rPr>
        <w:t>Ratnesh</w:t>
      </w:r>
      <w:proofErr w:type="spellEnd"/>
      <w:r w:rsidRPr="0055194D">
        <w:rPr>
          <w:rFonts w:asciiTheme="minorHAnsi" w:hAnsiTheme="minorHAnsi"/>
          <w:b/>
          <w:i/>
        </w:rPr>
        <w:t xml:space="preserve"> </w:t>
      </w:r>
      <w:proofErr w:type="spellStart"/>
      <w:r w:rsidRPr="0055194D">
        <w:rPr>
          <w:rFonts w:asciiTheme="minorHAnsi" w:hAnsiTheme="minorHAnsi"/>
          <w:b/>
          <w:i/>
        </w:rPr>
        <w:t>Yadav</w:t>
      </w:r>
      <w:proofErr w:type="spellEnd"/>
      <w:r w:rsidRPr="0055194D">
        <w:rPr>
          <w:rFonts w:asciiTheme="minorHAnsi" w:hAnsiTheme="minorHAnsi"/>
          <w:i/>
        </w:rPr>
        <w:t>,</w:t>
      </w:r>
      <w:r w:rsidRPr="0055194D">
        <w:rPr>
          <w:rFonts w:asciiTheme="minorHAnsi" w:hAnsiTheme="minorHAnsi"/>
        </w:rPr>
        <w:t xml:space="preserve"> </w:t>
      </w:r>
      <w:r w:rsidRPr="0055194D">
        <w:rPr>
          <w:rFonts w:asciiTheme="minorHAnsi" w:hAnsiTheme="minorHAnsi"/>
          <w:i/>
        </w:rPr>
        <w:t>Co-Founder and COO, Husk Power Systems</w:t>
      </w:r>
    </w:p>
    <w:p w:rsidR="003C10D4" w:rsidRPr="003C10D4" w:rsidRDefault="003C10D4" w:rsidP="003C10D4">
      <w:pPr>
        <w:pStyle w:val="ListParagraph"/>
        <w:numPr>
          <w:ilvl w:val="0"/>
          <w:numId w:val="15"/>
        </w:numPr>
        <w:tabs>
          <w:tab w:val="left" w:pos="2160"/>
        </w:tabs>
        <w:spacing w:after="0" w:line="240" w:lineRule="auto"/>
        <w:ind w:left="720"/>
        <w:rPr>
          <w:rFonts w:asciiTheme="minorHAnsi" w:hAnsiTheme="minorHAnsi"/>
          <w:i/>
        </w:rPr>
      </w:pPr>
      <w:r w:rsidRPr="003C10D4">
        <w:rPr>
          <w:rFonts w:asciiTheme="minorHAnsi" w:hAnsiTheme="minorHAnsi"/>
          <w:b/>
          <w:i/>
        </w:rPr>
        <w:t xml:space="preserve">Nancy </w:t>
      </w:r>
      <w:proofErr w:type="spellStart"/>
      <w:r w:rsidRPr="003C10D4">
        <w:rPr>
          <w:rFonts w:asciiTheme="minorHAnsi" w:hAnsiTheme="minorHAnsi"/>
          <w:b/>
          <w:i/>
        </w:rPr>
        <w:t>Chege</w:t>
      </w:r>
      <w:proofErr w:type="spellEnd"/>
      <w:r w:rsidR="007E4AA8" w:rsidRPr="003C10D4">
        <w:rPr>
          <w:rFonts w:asciiTheme="minorHAnsi" w:hAnsiTheme="minorHAnsi"/>
        </w:rPr>
        <w:t xml:space="preserve">, </w:t>
      </w:r>
      <w:r w:rsidRPr="003C10D4">
        <w:rPr>
          <w:rFonts w:asciiTheme="minorHAnsi" w:hAnsiTheme="minorHAnsi"/>
          <w:i/>
        </w:rPr>
        <w:t xml:space="preserve">National Coordinator, GEF Small grants </w:t>
      </w:r>
      <w:proofErr w:type="spellStart"/>
      <w:r w:rsidRPr="003C10D4">
        <w:rPr>
          <w:rFonts w:asciiTheme="minorHAnsi" w:hAnsiTheme="minorHAnsi"/>
          <w:i/>
        </w:rPr>
        <w:t>Programme</w:t>
      </w:r>
      <w:proofErr w:type="spellEnd"/>
      <w:r>
        <w:rPr>
          <w:rFonts w:asciiTheme="minorHAnsi" w:hAnsiTheme="minorHAnsi"/>
          <w:i/>
        </w:rPr>
        <w:t xml:space="preserve"> </w:t>
      </w:r>
      <w:r w:rsidRPr="003C10D4">
        <w:rPr>
          <w:rFonts w:asciiTheme="minorHAnsi" w:hAnsiTheme="minorHAnsi"/>
          <w:i/>
        </w:rPr>
        <w:t xml:space="preserve"> Kenya</w:t>
      </w:r>
    </w:p>
    <w:p w:rsidR="00BC0BE8" w:rsidRPr="003C10D4" w:rsidRDefault="00BC0BE8" w:rsidP="000C30E3">
      <w:pPr>
        <w:pStyle w:val="ListParagraph"/>
        <w:numPr>
          <w:ilvl w:val="0"/>
          <w:numId w:val="15"/>
        </w:numPr>
        <w:tabs>
          <w:tab w:val="left" w:pos="2160"/>
        </w:tabs>
        <w:spacing w:after="0" w:line="240" w:lineRule="auto"/>
        <w:ind w:left="720"/>
        <w:rPr>
          <w:rFonts w:asciiTheme="minorHAnsi" w:hAnsiTheme="minorHAnsi"/>
        </w:rPr>
      </w:pPr>
      <w:r w:rsidRPr="003C10D4">
        <w:rPr>
          <w:rFonts w:asciiTheme="minorHAnsi" w:hAnsiTheme="minorHAnsi"/>
          <w:b/>
          <w:i/>
        </w:rPr>
        <w:t xml:space="preserve">Jonathan </w:t>
      </w:r>
      <w:proofErr w:type="spellStart"/>
      <w:r w:rsidRPr="003C10D4">
        <w:rPr>
          <w:rFonts w:asciiTheme="minorHAnsi" w:hAnsiTheme="minorHAnsi"/>
          <w:b/>
          <w:i/>
        </w:rPr>
        <w:t>d'Entremont</w:t>
      </w:r>
      <w:proofErr w:type="spellEnd"/>
      <w:r w:rsidRPr="003C10D4">
        <w:rPr>
          <w:rFonts w:asciiTheme="minorHAnsi" w:hAnsiTheme="minorHAnsi"/>
          <w:b/>
          <w:i/>
        </w:rPr>
        <w:t xml:space="preserve"> </w:t>
      </w:r>
      <w:proofErr w:type="spellStart"/>
      <w:r w:rsidRPr="003C10D4">
        <w:rPr>
          <w:rFonts w:asciiTheme="minorHAnsi" w:hAnsiTheme="minorHAnsi"/>
          <w:b/>
          <w:i/>
        </w:rPr>
        <w:t>Coony</w:t>
      </w:r>
      <w:proofErr w:type="spellEnd"/>
      <w:r w:rsidRPr="003C10D4">
        <w:rPr>
          <w:rFonts w:asciiTheme="minorHAnsi" w:hAnsiTheme="minorHAnsi"/>
        </w:rPr>
        <w:t xml:space="preserve">, </w:t>
      </w:r>
      <w:proofErr w:type="spellStart"/>
      <w:r w:rsidRPr="003C10D4">
        <w:rPr>
          <w:rFonts w:asciiTheme="minorHAnsi" w:hAnsiTheme="minorHAnsi"/>
          <w:i/>
        </w:rPr>
        <w:t>InfoDev</w:t>
      </w:r>
      <w:proofErr w:type="spellEnd"/>
      <w:r w:rsidRPr="003C10D4">
        <w:rPr>
          <w:rFonts w:asciiTheme="minorHAnsi" w:hAnsiTheme="minorHAnsi"/>
          <w:i/>
        </w:rPr>
        <w:t>-Climate Innovation Centers</w:t>
      </w:r>
      <w:r w:rsidRPr="003C10D4">
        <w:rPr>
          <w:rFonts w:asciiTheme="minorHAnsi" w:hAnsiTheme="minorHAnsi"/>
        </w:rPr>
        <w:t xml:space="preserve"> </w:t>
      </w:r>
    </w:p>
    <w:p w:rsidR="00275CC0" w:rsidRPr="0055194D" w:rsidRDefault="00275CC0" w:rsidP="00275CC0">
      <w:pPr>
        <w:pStyle w:val="ListParagraph"/>
        <w:tabs>
          <w:tab w:val="left" w:pos="2160"/>
        </w:tabs>
        <w:spacing w:after="0" w:line="240" w:lineRule="auto"/>
        <w:rPr>
          <w:rFonts w:asciiTheme="minorHAnsi" w:hAnsiTheme="minorHAnsi"/>
        </w:rPr>
      </w:pPr>
    </w:p>
    <w:p w:rsidR="00557011" w:rsidRPr="00DA428F" w:rsidRDefault="0055194D" w:rsidP="000C30E3">
      <w:pPr>
        <w:ind w:left="360"/>
        <w:rPr>
          <w:rFonts w:ascii="Calibri" w:eastAsia="Calibri" w:hAnsi="Calibri"/>
          <w:b/>
          <w:color w:val="365F91"/>
          <w:szCs w:val="22"/>
        </w:rPr>
      </w:pPr>
      <w:r w:rsidRPr="0055194D">
        <w:rPr>
          <w:rFonts w:ascii="Calibri" w:eastAsia="Calibri" w:hAnsi="Calibri"/>
          <w:b/>
          <w:color w:val="365F91"/>
          <w:szCs w:val="22"/>
        </w:rPr>
        <w:t xml:space="preserve">12:15-12:55pm: </w:t>
      </w:r>
      <w:r w:rsidR="00557011" w:rsidRPr="00557011">
        <w:rPr>
          <w:rFonts w:ascii="Calibri" w:eastAsia="Calibri" w:hAnsi="Calibri"/>
          <w:b/>
          <w:color w:val="365F91"/>
          <w:szCs w:val="22"/>
        </w:rPr>
        <w:t>Panel presentations</w:t>
      </w:r>
      <w:r w:rsidR="00060ED7">
        <w:rPr>
          <w:rFonts w:ascii="Calibri" w:eastAsia="Calibri" w:hAnsi="Calibri"/>
          <w:b/>
          <w:color w:val="365F91"/>
          <w:szCs w:val="22"/>
        </w:rPr>
        <w:t xml:space="preserve"> </w:t>
      </w:r>
    </w:p>
    <w:p w:rsidR="00557011" w:rsidRPr="00557011" w:rsidRDefault="00557011" w:rsidP="000C30E3">
      <w:pPr>
        <w:tabs>
          <w:tab w:val="left" w:pos="2160"/>
        </w:tabs>
        <w:ind w:left="360"/>
        <w:rPr>
          <w:rFonts w:asciiTheme="minorHAnsi" w:hAnsiTheme="minorHAnsi"/>
        </w:rPr>
      </w:pPr>
      <w:r w:rsidRPr="00557011">
        <w:rPr>
          <w:rFonts w:asciiTheme="minorHAnsi" w:hAnsiTheme="minorHAnsi"/>
        </w:rPr>
        <w:t>The panelist</w:t>
      </w:r>
      <w:r w:rsidR="00BC0BE8">
        <w:rPr>
          <w:rFonts w:asciiTheme="minorHAnsi" w:hAnsiTheme="minorHAnsi"/>
        </w:rPr>
        <w:t>s</w:t>
      </w:r>
      <w:r w:rsidRPr="00557011">
        <w:rPr>
          <w:rFonts w:asciiTheme="minorHAnsi" w:hAnsiTheme="minorHAnsi"/>
        </w:rPr>
        <w:t xml:space="preserve"> will focus their presentations on the following key questions:</w:t>
      </w:r>
    </w:p>
    <w:p w:rsidR="00557011" w:rsidRPr="00557011" w:rsidRDefault="00557011" w:rsidP="000C30E3">
      <w:pPr>
        <w:pStyle w:val="ListParagraph"/>
        <w:numPr>
          <w:ilvl w:val="0"/>
          <w:numId w:val="13"/>
        </w:numPr>
        <w:tabs>
          <w:tab w:val="left" w:pos="2160"/>
        </w:tabs>
        <w:spacing w:after="0" w:line="240" w:lineRule="auto"/>
        <w:rPr>
          <w:rFonts w:asciiTheme="minorHAnsi" w:hAnsiTheme="minorHAnsi"/>
        </w:rPr>
      </w:pPr>
      <w:r w:rsidRPr="00557011">
        <w:rPr>
          <w:rFonts w:asciiTheme="minorHAnsi" w:hAnsiTheme="minorHAnsi"/>
        </w:rPr>
        <w:t>How can clean technolog</w:t>
      </w:r>
      <w:r w:rsidR="0055194D">
        <w:rPr>
          <w:rFonts w:asciiTheme="minorHAnsi" w:hAnsiTheme="minorHAnsi"/>
        </w:rPr>
        <w:t xml:space="preserve">ies help </w:t>
      </w:r>
      <w:r w:rsidRPr="00557011">
        <w:rPr>
          <w:rFonts w:asciiTheme="minorHAnsi" w:hAnsiTheme="minorHAnsi"/>
        </w:rPr>
        <w:t>meet economic and social needs?</w:t>
      </w:r>
    </w:p>
    <w:p w:rsidR="00557011" w:rsidRPr="00557011" w:rsidRDefault="00557011" w:rsidP="000C30E3">
      <w:pPr>
        <w:pStyle w:val="ListParagraph"/>
        <w:numPr>
          <w:ilvl w:val="0"/>
          <w:numId w:val="13"/>
        </w:numPr>
        <w:tabs>
          <w:tab w:val="left" w:pos="2160"/>
        </w:tabs>
        <w:spacing w:after="0" w:line="240" w:lineRule="auto"/>
        <w:rPr>
          <w:rFonts w:asciiTheme="minorHAnsi" w:hAnsiTheme="minorHAnsi"/>
        </w:rPr>
      </w:pPr>
      <w:r w:rsidRPr="00557011">
        <w:rPr>
          <w:rFonts w:asciiTheme="minorHAnsi" w:hAnsiTheme="minorHAnsi"/>
        </w:rPr>
        <w:t>How can small and medium enterprises benefit from clean technologies</w:t>
      </w:r>
      <w:r w:rsidR="0055194D">
        <w:rPr>
          <w:rFonts w:asciiTheme="minorHAnsi" w:hAnsiTheme="minorHAnsi"/>
        </w:rPr>
        <w:t>, and what kind of support do they need for technology transfer and adoption</w:t>
      </w:r>
      <w:r w:rsidRPr="00557011">
        <w:rPr>
          <w:rFonts w:asciiTheme="minorHAnsi" w:hAnsiTheme="minorHAnsi"/>
        </w:rPr>
        <w:t>?</w:t>
      </w:r>
    </w:p>
    <w:p w:rsidR="00557011" w:rsidRPr="00557011" w:rsidRDefault="00557011" w:rsidP="000C30E3">
      <w:pPr>
        <w:pStyle w:val="ListParagraph"/>
        <w:numPr>
          <w:ilvl w:val="0"/>
          <w:numId w:val="13"/>
        </w:numPr>
        <w:tabs>
          <w:tab w:val="left" w:pos="2160"/>
        </w:tabs>
        <w:spacing w:after="0" w:line="240" w:lineRule="auto"/>
        <w:rPr>
          <w:rFonts w:asciiTheme="minorHAnsi" w:hAnsiTheme="minorHAnsi"/>
        </w:rPr>
      </w:pPr>
      <w:r w:rsidRPr="00557011">
        <w:rPr>
          <w:rFonts w:asciiTheme="minorHAnsi" w:hAnsiTheme="minorHAnsi"/>
        </w:rPr>
        <w:t>Are there alternative</w:t>
      </w:r>
      <w:r w:rsidR="0055194D">
        <w:rPr>
          <w:rFonts w:asciiTheme="minorHAnsi" w:hAnsiTheme="minorHAnsi"/>
        </w:rPr>
        <w:t>s to</w:t>
      </w:r>
      <w:r w:rsidRPr="00557011">
        <w:rPr>
          <w:rFonts w:asciiTheme="minorHAnsi" w:hAnsiTheme="minorHAnsi"/>
        </w:rPr>
        <w:t xml:space="preserve"> business</w:t>
      </w:r>
      <w:r w:rsidR="0055194D">
        <w:rPr>
          <w:rFonts w:asciiTheme="minorHAnsi" w:hAnsiTheme="minorHAnsi"/>
        </w:rPr>
        <w:t>-</w:t>
      </w:r>
      <w:r w:rsidRPr="00557011">
        <w:rPr>
          <w:rFonts w:asciiTheme="minorHAnsi" w:hAnsiTheme="minorHAnsi"/>
        </w:rPr>
        <w:t>as</w:t>
      </w:r>
      <w:r w:rsidR="0055194D">
        <w:rPr>
          <w:rFonts w:asciiTheme="minorHAnsi" w:hAnsiTheme="minorHAnsi"/>
        </w:rPr>
        <w:t>-</w:t>
      </w:r>
      <w:r w:rsidRPr="00557011">
        <w:rPr>
          <w:rFonts w:asciiTheme="minorHAnsi" w:hAnsiTheme="minorHAnsi"/>
        </w:rPr>
        <w:t xml:space="preserve">usual models </w:t>
      </w:r>
      <w:r w:rsidR="00DC020B">
        <w:rPr>
          <w:rFonts w:asciiTheme="minorHAnsi" w:hAnsiTheme="minorHAnsi"/>
        </w:rPr>
        <w:t>whereby local</w:t>
      </w:r>
      <w:r w:rsidRPr="00557011">
        <w:rPr>
          <w:rFonts w:asciiTheme="minorHAnsi" w:hAnsiTheme="minorHAnsi"/>
        </w:rPr>
        <w:t xml:space="preserve"> manufactur</w:t>
      </w:r>
      <w:r w:rsidR="00DC020B">
        <w:rPr>
          <w:rFonts w:asciiTheme="minorHAnsi" w:hAnsiTheme="minorHAnsi"/>
        </w:rPr>
        <w:t>ing</w:t>
      </w:r>
      <w:r w:rsidRPr="00557011">
        <w:rPr>
          <w:rFonts w:asciiTheme="minorHAnsi" w:hAnsiTheme="minorHAnsi"/>
        </w:rPr>
        <w:t xml:space="preserve"> </w:t>
      </w:r>
      <w:r w:rsidR="00DC020B">
        <w:rPr>
          <w:rFonts w:asciiTheme="minorHAnsi" w:hAnsiTheme="minorHAnsi"/>
        </w:rPr>
        <w:t xml:space="preserve">of </w:t>
      </w:r>
      <w:r w:rsidRPr="00557011">
        <w:rPr>
          <w:rFonts w:asciiTheme="minorHAnsi" w:hAnsiTheme="minorHAnsi"/>
        </w:rPr>
        <w:t xml:space="preserve">clean technologies </w:t>
      </w:r>
      <w:r w:rsidR="00DC020B">
        <w:rPr>
          <w:rFonts w:asciiTheme="minorHAnsi" w:hAnsiTheme="minorHAnsi"/>
        </w:rPr>
        <w:t xml:space="preserve">can support </w:t>
      </w:r>
      <w:r w:rsidRPr="00557011">
        <w:rPr>
          <w:rFonts w:asciiTheme="minorHAnsi" w:hAnsiTheme="minorHAnsi"/>
        </w:rPr>
        <w:t>economic development</w:t>
      </w:r>
      <w:r w:rsidR="00DC020B">
        <w:rPr>
          <w:rFonts w:asciiTheme="minorHAnsi" w:hAnsiTheme="minorHAnsi"/>
        </w:rPr>
        <w:t xml:space="preserve"> and help meet local needs for basic services</w:t>
      </w:r>
      <w:r w:rsidRPr="00557011">
        <w:rPr>
          <w:rFonts w:asciiTheme="minorHAnsi" w:hAnsiTheme="minorHAnsi"/>
        </w:rPr>
        <w:t xml:space="preserve">? </w:t>
      </w:r>
    </w:p>
    <w:p w:rsidR="00557011" w:rsidRDefault="00557011" w:rsidP="000C30E3">
      <w:pPr>
        <w:pStyle w:val="ListParagraph"/>
        <w:numPr>
          <w:ilvl w:val="0"/>
          <w:numId w:val="13"/>
        </w:numPr>
        <w:tabs>
          <w:tab w:val="left" w:pos="2160"/>
        </w:tabs>
        <w:spacing w:after="0" w:line="240" w:lineRule="auto"/>
        <w:rPr>
          <w:rFonts w:asciiTheme="minorHAnsi" w:hAnsiTheme="minorHAnsi"/>
        </w:rPr>
      </w:pPr>
      <w:r w:rsidRPr="00557011">
        <w:rPr>
          <w:rFonts w:asciiTheme="minorHAnsi" w:hAnsiTheme="minorHAnsi"/>
        </w:rPr>
        <w:t>How can clean technology solutions contribute to poverty alleviation?</w:t>
      </w:r>
    </w:p>
    <w:p w:rsidR="0055194D" w:rsidRPr="00557011" w:rsidRDefault="0055194D" w:rsidP="000C30E3">
      <w:pPr>
        <w:pStyle w:val="ListParagraph"/>
        <w:tabs>
          <w:tab w:val="left" w:pos="2160"/>
        </w:tabs>
        <w:spacing w:after="0" w:line="240" w:lineRule="auto"/>
        <w:rPr>
          <w:rFonts w:asciiTheme="minorHAnsi" w:hAnsiTheme="minorHAnsi"/>
        </w:rPr>
      </w:pPr>
    </w:p>
    <w:p w:rsidR="000C5092" w:rsidRPr="000C5092" w:rsidRDefault="00874F57" w:rsidP="000C30E3">
      <w:pPr>
        <w:ind w:left="360"/>
        <w:rPr>
          <w:rFonts w:ascii="Calibri" w:eastAsia="Calibri" w:hAnsi="Calibri"/>
          <w:b/>
          <w:color w:val="365F91"/>
          <w:szCs w:val="22"/>
        </w:rPr>
      </w:pPr>
      <w:r>
        <w:rPr>
          <w:rFonts w:ascii="Calibri" w:eastAsia="Calibri" w:hAnsi="Calibri"/>
          <w:b/>
          <w:color w:val="365F91"/>
          <w:szCs w:val="22"/>
        </w:rPr>
        <w:t>1</w:t>
      </w:r>
      <w:r w:rsidR="00B139BB">
        <w:rPr>
          <w:rFonts w:ascii="Calibri" w:eastAsia="Calibri" w:hAnsi="Calibri"/>
          <w:b/>
          <w:color w:val="365F91"/>
          <w:szCs w:val="22"/>
        </w:rPr>
        <w:t>2:55-1:30</w:t>
      </w:r>
      <w:r w:rsidR="000C5092">
        <w:rPr>
          <w:rFonts w:ascii="Calibri" w:eastAsia="Calibri" w:hAnsi="Calibri"/>
          <w:b/>
          <w:color w:val="365F91"/>
          <w:szCs w:val="22"/>
        </w:rPr>
        <w:t>pm</w:t>
      </w:r>
      <w:r w:rsidR="000C5092" w:rsidRPr="000C5092">
        <w:rPr>
          <w:rFonts w:ascii="Calibri" w:eastAsia="Calibri" w:hAnsi="Calibri"/>
          <w:b/>
          <w:color w:val="365F91"/>
          <w:szCs w:val="22"/>
        </w:rPr>
        <w:t>: Audience dialogue</w:t>
      </w:r>
    </w:p>
    <w:p w:rsidR="000C5092" w:rsidRPr="000C5092" w:rsidRDefault="000C5092" w:rsidP="000C30E3">
      <w:pPr>
        <w:tabs>
          <w:tab w:val="left" w:pos="2160"/>
        </w:tabs>
        <w:ind w:left="360"/>
        <w:rPr>
          <w:rFonts w:asciiTheme="minorHAnsi" w:hAnsiTheme="minorHAnsi"/>
        </w:rPr>
      </w:pPr>
      <w:r w:rsidRPr="000C5092">
        <w:rPr>
          <w:rFonts w:asciiTheme="minorHAnsi" w:hAnsiTheme="minorHAnsi"/>
        </w:rPr>
        <w:t>The moderator will seek some feedback from the audience and invi</w:t>
      </w:r>
      <w:r w:rsidR="00BC0BE8">
        <w:rPr>
          <w:rFonts w:asciiTheme="minorHAnsi" w:hAnsiTheme="minorHAnsi"/>
        </w:rPr>
        <w:t>te the panel members to respond.</w:t>
      </w:r>
    </w:p>
    <w:p w:rsidR="002E74C9" w:rsidRDefault="002E74C9" w:rsidP="000C30E3">
      <w:pPr>
        <w:ind w:left="1800" w:hanging="1440"/>
        <w:rPr>
          <w:b/>
        </w:rPr>
      </w:pPr>
    </w:p>
    <w:p w:rsidR="00A010F9" w:rsidRDefault="00A010F9" w:rsidP="000C30E3">
      <w:pPr>
        <w:jc w:val="center"/>
        <w:rPr>
          <w:b/>
          <w:color w:val="365F91" w:themeColor="accent1" w:themeShade="BF"/>
        </w:rPr>
      </w:pPr>
    </w:p>
    <w:p w:rsidR="00DA428F" w:rsidRPr="00C22AEB" w:rsidRDefault="00DA428F" w:rsidP="000C30E3">
      <w:pPr>
        <w:jc w:val="center"/>
        <w:rPr>
          <w:b/>
          <w:color w:val="365F91" w:themeColor="accent1" w:themeShade="BF"/>
        </w:rPr>
      </w:pPr>
      <w:r w:rsidRPr="00C22AEB">
        <w:rPr>
          <w:b/>
          <w:color w:val="365F91" w:themeColor="accent1" w:themeShade="BF"/>
        </w:rPr>
        <w:t xml:space="preserve">S E S </w:t>
      </w:r>
      <w:proofErr w:type="spellStart"/>
      <w:r w:rsidRPr="00C22AEB">
        <w:rPr>
          <w:b/>
          <w:color w:val="365F91" w:themeColor="accent1" w:themeShade="BF"/>
        </w:rPr>
        <w:t>S</w:t>
      </w:r>
      <w:proofErr w:type="spellEnd"/>
      <w:r w:rsidRPr="00C22AEB">
        <w:rPr>
          <w:b/>
          <w:color w:val="365F91" w:themeColor="accent1" w:themeShade="BF"/>
        </w:rPr>
        <w:t xml:space="preserve"> I O N   B A C K G R O U N D</w:t>
      </w:r>
    </w:p>
    <w:p w:rsidR="00DA428F" w:rsidRDefault="00DA428F" w:rsidP="000C30E3">
      <w:pPr>
        <w:ind w:left="1440" w:hanging="1440"/>
        <w:rPr>
          <w:rFonts w:asciiTheme="minorHAnsi" w:hAnsiTheme="minorHAnsi"/>
          <w:b/>
          <w:color w:val="365F91" w:themeColor="accent1" w:themeShade="BF"/>
        </w:rPr>
      </w:pPr>
    </w:p>
    <w:p w:rsidR="00DA428F" w:rsidRPr="00725255" w:rsidRDefault="00DA428F" w:rsidP="000C30E3">
      <w:pPr>
        <w:ind w:left="1440" w:hanging="1440"/>
        <w:rPr>
          <w:rFonts w:asciiTheme="minorHAnsi" w:hAnsiTheme="minorHAnsi"/>
          <w:b/>
          <w:color w:val="365F91" w:themeColor="accent1" w:themeShade="BF"/>
        </w:rPr>
      </w:pPr>
      <w:r w:rsidRPr="00725255">
        <w:rPr>
          <w:rFonts w:asciiTheme="minorHAnsi" w:hAnsiTheme="minorHAnsi"/>
          <w:b/>
          <w:color w:val="365F91" w:themeColor="accent1" w:themeShade="BF"/>
        </w:rPr>
        <w:t>Objectives</w:t>
      </w:r>
      <w:r w:rsidRPr="00725255">
        <w:rPr>
          <w:rFonts w:asciiTheme="minorHAnsi" w:hAnsiTheme="minorHAnsi"/>
          <w:b/>
          <w:color w:val="365F91" w:themeColor="accent1" w:themeShade="BF"/>
        </w:rPr>
        <w:tab/>
      </w:r>
    </w:p>
    <w:p w:rsidR="002C13AF" w:rsidRPr="007E302E" w:rsidRDefault="00A654F6" w:rsidP="000C30E3">
      <w:pPr>
        <w:tabs>
          <w:tab w:val="left" w:pos="2160"/>
        </w:tabs>
        <w:rPr>
          <w:rFonts w:asciiTheme="minorHAnsi" w:hAnsiTheme="minorHAnsi"/>
        </w:rPr>
      </w:pPr>
      <w:r w:rsidRPr="007E302E">
        <w:rPr>
          <w:rFonts w:asciiTheme="minorHAnsi" w:hAnsiTheme="minorHAnsi"/>
        </w:rPr>
        <w:t xml:space="preserve">Clean technology, innovation, and entrepreneurship </w:t>
      </w:r>
      <w:r w:rsidR="00236E4A">
        <w:rPr>
          <w:rFonts w:asciiTheme="minorHAnsi" w:hAnsiTheme="minorHAnsi"/>
        </w:rPr>
        <w:t xml:space="preserve">have the potential to </w:t>
      </w:r>
      <w:r w:rsidRPr="007E302E">
        <w:rPr>
          <w:rFonts w:asciiTheme="minorHAnsi" w:hAnsiTheme="minorHAnsi"/>
        </w:rPr>
        <w:t>benefit the environment and contribute to economic growth and the creation of new green jobs. This panel will discuss strategies for promoting the transfer and diffusion of clean technologies and sustainable manufacturing processes to and within developing countries as well as the impact of these transfers on economic performance, environmental well-being, and social equity.</w:t>
      </w:r>
    </w:p>
    <w:p w:rsidR="007E302E" w:rsidRDefault="007E302E" w:rsidP="000C30E3">
      <w:pPr>
        <w:ind w:left="1440" w:hanging="1440"/>
        <w:rPr>
          <w:rFonts w:asciiTheme="minorHAnsi" w:hAnsiTheme="minorHAnsi"/>
          <w:b/>
          <w:color w:val="365F91" w:themeColor="accent1" w:themeShade="BF"/>
        </w:rPr>
      </w:pPr>
    </w:p>
    <w:p w:rsidR="007932EA" w:rsidRPr="00725255" w:rsidRDefault="00725255" w:rsidP="000C30E3">
      <w:pPr>
        <w:ind w:left="1440" w:hanging="1440"/>
        <w:rPr>
          <w:rFonts w:asciiTheme="minorHAnsi" w:hAnsiTheme="minorHAnsi"/>
          <w:b/>
          <w:color w:val="365F91" w:themeColor="accent1" w:themeShade="BF"/>
        </w:rPr>
      </w:pPr>
      <w:r w:rsidRPr="00725255">
        <w:rPr>
          <w:rFonts w:asciiTheme="minorHAnsi" w:hAnsiTheme="minorHAnsi"/>
          <w:b/>
          <w:color w:val="365F91" w:themeColor="accent1" w:themeShade="BF"/>
        </w:rPr>
        <w:t>Background</w:t>
      </w:r>
    </w:p>
    <w:p w:rsidR="00A654F6" w:rsidRPr="007E302E" w:rsidRDefault="00A654F6" w:rsidP="000C30E3">
      <w:pPr>
        <w:tabs>
          <w:tab w:val="left" w:pos="2160"/>
        </w:tabs>
        <w:rPr>
          <w:rFonts w:asciiTheme="minorHAnsi" w:hAnsiTheme="minorHAnsi"/>
        </w:rPr>
      </w:pPr>
      <w:r w:rsidRPr="007E302E">
        <w:rPr>
          <w:rFonts w:asciiTheme="minorHAnsi" w:hAnsiTheme="minorHAnsi"/>
        </w:rPr>
        <w:t>The consequence</w:t>
      </w:r>
      <w:r w:rsidR="007B0978">
        <w:rPr>
          <w:rFonts w:asciiTheme="minorHAnsi" w:hAnsiTheme="minorHAnsi"/>
        </w:rPr>
        <w:t>s</w:t>
      </w:r>
      <w:r w:rsidRPr="007E302E">
        <w:rPr>
          <w:rFonts w:asciiTheme="minorHAnsi" w:hAnsiTheme="minorHAnsi"/>
        </w:rPr>
        <w:t xml:space="preserve"> of the recent financial and economic crisis in terms of employment, global production and social impact ha</w:t>
      </w:r>
      <w:r w:rsidR="007B0978">
        <w:rPr>
          <w:rFonts w:asciiTheme="minorHAnsi" w:hAnsiTheme="minorHAnsi"/>
        </w:rPr>
        <w:t>ve</w:t>
      </w:r>
      <w:r w:rsidRPr="007E302E">
        <w:rPr>
          <w:rFonts w:asciiTheme="minorHAnsi" w:hAnsiTheme="minorHAnsi"/>
        </w:rPr>
        <w:t xml:space="preserve"> </w:t>
      </w:r>
      <w:r w:rsidR="00F65A52">
        <w:rPr>
          <w:rFonts w:asciiTheme="minorHAnsi" w:hAnsiTheme="minorHAnsi"/>
        </w:rPr>
        <w:t xml:space="preserve">been felt all over the world.  </w:t>
      </w:r>
      <w:r w:rsidR="007B0978">
        <w:rPr>
          <w:rFonts w:asciiTheme="minorHAnsi" w:hAnsiTheme="minorHAnsi"/>
        </w:rPr>
        <w:t>S</w:t>
      </w:r>
      <w:r w:rsidRPr="007E302E">
        <w:rPr>
          <w:rFonts w:asciiTheme="minorHAnsi" w:hAnsiTheme="minorHAnsi"/>
        </w:rPr>
        <w:t>ome governments are</w:t>
      </w:r>
      <w:r w:rsidR="007B0978">
        <w:rPr>
          <w:rFonts w:asciiTheme="minorHAnsi" w:hAnsiTheme="minorHAnsi"/>
        </w:rPr>
        <w:t xml:space="preserve"> using </w:t>
      </w:r>
      <w:r w:rsidR="00F65A52">
        <w:rPr>
          <w:rFonts w:asciiTheme="minorHAnsi" w:hAnsiTheme="minorHAnsi"/>
        </w:rPr>
        <w:t>the</w:t>
      </w:r>
      <w:r w:rsidR="007B0978">
        <w:rPr>
          <w:rFonts w:asciiTheme="minorHAnsi" w:hAnsiTheme="minorHAnsi"/>
        </w:rPr>
        <w:t xml:space="preserve"> </w:t>
      </w:r>
      <w:r w:rsidR="0067586D">
        <w:rPr>
          <w:rFonts w:asciiTheme="minorHAnsi" w:hAnsiTheme="minorHAnsi"/>
        </w:rPr>
        <w:t xml:space="preserve">crisis as an </w:t>
      </w:r>
      <w:r w:rsidR="007B0978">
        <w:rPr>
          <w:rFonts w:asciiTheme="minorHAnsi" w:hAnsiTheme="minorHAnsi"/>
        </w:rPr>
        <w:t>opportunity to</w:t>
      </w:r>
      <w:r w:rsidRPr="007E302E">
        <w:rPr>
          <w:rFonts w:asciiTheme="minorHAnsi" w:hAnsiTheme="minorHAnsi"/>
        </w:rPr>
        <w:t xml:space="preserve"> </w:t>
      </w:r>
      <w:r w:rsidR="00236E4A">
        <w:rPr>
          <w:rFonts w:asciiTheme="minorHAnsi" w:hAnsiTheme="minorHAnsi"/>
        </w:rPr>
        <w:t>develop</w:t>
      </w:r>
      <w:r w:rsidRPr="007E302E">
        <w:rPr>
          <w:rFonts w:asciiTheme="minorHAnsi" w:hAnsiTheme="minorHAnsi"/>
        </w:rPr>
        <w:t xml:space="preserve"> green</w:t>
      </w:r>
      <w:r w:rsidR="0067586D">
        <w:rPr>
          <w:rFonts w:asciiTheme="minorHAnsi" w:hAnsiTheme="minorHAnsi"/>
        </w:rPr>
        <w:t>er and more efficient</w:t>
      </w:r>
      <w:r w:rsidR="00236E4A">
        <w:rPr>
          <w:rFonts w:asciiTheme="minorHAnsi" w:hAnsiTheme="minorHAnsi"/>
        </w:rPr>
        <w:t xml:space="preserve"> economies</w:t>
      </w:r>
      <w:r w:rsidR="00F65A52">
        <w:rPr>
          <w:rFonts w:asciiTheme="minorHAnsi" w:hAnsiTheme="minorHAnsi"/>
        </w:rPr>
        <w:t>, targeting clean technologies sectors</w:t>
      </w:r>
      <w:r w:rsidR="00236E4A">
        <w:rPr>
          <w:rFonts w:asciiTheme="minorHAnsi" w:hAnsiTheme="minorHAnsi"/>
        </w:rPr>
        <w:t xml:space="preserve"> in particular</w:t>
      </w:r>
      <w:r w:rsidRPr="007E302E">
        <w:rPr>
          <w:rFonts w:asciiTheme="minorHAnsi" w:hAnsiTheme="minorHAnsi"/>
        </w:rPr>
        <w:t xml:space="preserve">. </w:t>
      </w:r>
      <w:r w:rsidR="00236E4A">
        <w:rPr>
          <w:rFonts w:asciiTheme="minorHAnsi" w:hAnsiTheme="minorHAnsi"/>
        </w:rPr>
        <w:t>A major</w:t>
      </w:r>
      <w:r w:rsidRPr="007E302E">
        <w:rPr>
          <w:rFonts w:asciiTheme="minorHAnsi" w:hAnsiTheme="minorHAnsi"/>
        </w:rPr>
        <w:t xml:space="preserve"> challenge </w:t>
      </w:r>
      <w:r w:rsidR="007B0978">
        <w:rPr>
          <w:rFonts w:asciiTheme="minorHAnsi" w:hAnsiTheme="minorHAnsi"/>
        </w:rPr>
        <w:t>is</w:t>
      </w:r>
      <w:r w:rsidRPr="007E302E">
        <w:rPr>
          <w:rFonts w:asciiTheme="minorHAnsi" w:hAnsiTheme="minorHAnsi"/>
        </w:rPr>
        <w:t xml:space="preserve"> to find practical and efficient ways to </w:t>
      </w:r>
      <w:r w:rsidR="007B0978">
        <w:rPr>
          <w:rFonts w:asciiTheme="minorHAnsi" w:hAnsiTheme="minorHAnsi"/>
        </w:rPr>
        <w:t>support the creation of</w:t>
      </w:r>
      <w:r w:rsidRPr="007E302E">
        <w:rPr>
          <w:rFonts w:asciiTheme="minorHAnsi" w:hAnsiTheme="minorHAnsi"/>
        </w:rPr>
        <w:t xml:space="preserve"> mean</w:t>
      </w:r>
      <w:r w:rsidR="00F65A52">
        <w:rPr>
          <w:rFonts w:asciiTheme="minorHAnsi" w:hAnsiTheme="minorHAnsi"/>
        </w:rPr>
        <w:t>ingful and sustainable jobs</w:t>
      </w:r>
      <w:r w:rsidR="00856E01">
        <w:rPr>
          <w:rFonts w:asciiTheme="minorHAnsi" w:hAnsiTheme="minorHAnsi"/>
        </w:rPr>
        <w:t xml:space="preserve"> in these sectors</w:t>
      </w:r>
      <w:r w:rsidR="00F65A52">
        <w:rPr>
          <w:rFonts w:asciiTheme="minorHAnsi" w:hAnsiTheme="minorHAnsi"/>
        </w:rPr>
        <w:t xml:space="preserve">.  </w:t>
      </w:r>
      <w:r w:rsidR="00856E01">
        <w:rPr>
          <w:rFonts w:asciiTheme="minorHAnsi" w:hAnsiTheme="minorHAnsi"/>
        </w:rPr>
        <w:t>P</w:t>
      </w:r>
      <w:r w:rsidR="00813271">
        <w:rPr>
          <w:rFonts w:asciiTheme="minorHAnsi" w:hAnsiTheme="minorHAnsi"/>
        </w:rPr>
        <w:t xml:space="preserve">olicies and </w:t>
      </w:r>
      <w:r w:rsidR="00236E4A">
        <w:rPr>
          <w:rFonts w:asciiTheme="minorHAnsi" w:hAnsiTheme="minorHAnsi"/>
        </w:rPr>
        <w:t xml:space="preserve">investments </w:t>
      </w:r>
      <w:r w:rsidR="00856E01">
        <w:rPr>
          <w:rFonts w:asciiTheme="minorHAnsi" w:hAnsiTheme="minorHAnsi"/>
        </w:rPr>
        <w:t xml:space="preserve">intended to stimulate </w:t>
      </w:r>
      <w:r w:rsidR="009E6D19">
        <w:rPr>
          <w:rFonts w:asciiTheme="minorHAnsi" w:hAnsiTheme="minorHAnsi"/>
        </w:rPr>
        <w:t xml:space="preserve">green manufacturing sectors </w:t>
      </w:r>
      <w:r w:rsidR="00813271">
        <w:rPr>
          <w:rFonts w:asciiTheme="minorHAnsi" w:hAnsiTheme="minorHAnsi"/>
        </w:rPr>
        <w:t>should be designed to</w:t>
      </w:r>
      <w:r w:rsidR="009E6D19">
        <w:rPr>
          <w:rFonts w:asciiTheme="minorHAnsi" w:hAnsiTheme="minorHAnsi"/>
        </w:rPr>
        <w:t xml:space="preserve"> support</w:t>
      </w:r>
      <w:r w:rsidRPr="007E302E">
        <w:rPr>
          <w:rFonts w:asciiTheme="minorHAnsi" w:hAnsiTheme="minorHAnsi"/>
        </w:rPr>
        <w:t xml:space="preserve"> enterprises</w:t>
      </w:r>
      <w:r w:rsidR="009E6D19">
        <w:rPr>
          <w:rFonts w:asciiTheme="minorHAnsi" w:hAnsiTheme="minorHAnsi"/>
        </w:rPr>
        <w:t xml:space="preserve"> of different sizes</w:t>
      </w:r>
      <w:r w:rsidR="00F65A52">
        <w:rPr>
          <w:rFonts w:asciiTheme="minorHAnsi" w:hAnsiTheme="minorHAnsi"/>
        </w:rPr>
        <w:t>, help to</w:t>
      </w:r>
      <w:r w:rsidR="009E6D19">
        <w:rPr>
          <w:rFonts w:asciiTheme="minorHAnsi" w:hAnsiTheme="minorHAnsi"/>
        </w:rPr>
        <w:t xml:space="preserve"> retain and </w:t>
      </w:r>
      <w:r w:rsidRPr="007E302E">
        <w:rPr>
          <w:rFonts w:asciiTheme="minorHAnsi" w:hAnsiTheme="minorHAnsi"/>
        </w:rPr>
        <w:t>generat</w:t>
      </w:r>
      <w:r w:rsidR="009E6D19">
        <w:rPr>
          <w:rFonts w:asciiTheme="minorHAnsi" w:hAnsiTheme="minorHAnsi"/>
        </w:rPr>
        <w:t>e</w:t>
      </w:r>
      <w:r w:rsidRPr="007E302E">
        <w:rPr>
          <w:rFonts w:asciiTheme="minorHAnsi" w:hAnsiTheme="minorHAnsi"/>
        </w:rPr>
        <w:t xml:space="preserve"> </w:t>
      </w:r>
      <w:r w:rsidR="009E6D19">
        <w:rPr>
          <w:rFonts w:asciiTheme="minorHAnsi" w:hAnsiTheme="minorHAnsi"/>
        </w:rPr>
        <w:t>jobs</w:t>
      </w:r>
      <w:r w:rsidRPr="007E302E">
        <w:rPr>
          <w:rFonts w:asciiTheme="minorHAnsi" w:hAnsiTheme="minorHAnsi"/>
        </w:rPr>
        <w:t xml:space="preserve">, </w:t>
      </w:r>
      <w:r w:rsidR="00F65A52">
        <w:rPr>
          <w:rFonts w:asciiTheme="minorHAnsi" w:hAnsiTheme="minorHAnsi"/>
        </w:rPr>
        <w:t>incentivize</w:t>
      </w:r>
      <w:r w:rsidR="009E6D19">
        <w:rPr>
          <w:rFonts w:asciiTheme="minorHAnsi" w:hAnsiTheme="minorHAnsi"/>
        </w:rPr>
        <w:t xml:space="preserve"> capital improvements,</w:t>
      </w:r>
      <w:r w:rsidRPr="007E302E">
        <w:rPr>
          <w:rFonts w:asciiTheme="minorHAnsi" w:hAnsiTheme="minorHAnsi"/>
        </w:rPr>
        <w:t xml:space="preserve"> and achieve productivity gains on sustainable manner. </w:t>
      </w:r>
    </w:p>
    <w:p w:rsidR="00A654F6" w:rsidRPr="007E302E" w:rsidRDefault="00A654F6" w:rsidP="000C30E3">
      <w:pPr>
        <w:tabs>
          <w:tab w:val="left" w:pos="2160"/>
        </w:tabs>
        <w:rPr>
          <w:rFonts w:asciiTheme="minorHAnsi" w:hAnsiTheme="minorHAnsi"/>
        </w:rPr>
      </w:pPr>
    </w:p>
    <w:p w:rsidR="00A654F6" w:rsidRPr="00293347" w:rsidRDefault="009E6D19" w:rsidP="000C30E3">
      <w:pPr>
        <w:tabs>
          <w:tab w:val="left" w:pos="2160"/>
        </w:tabs>
        <w:rPr>
          <w:rFonts w:asciiTheme="minorHAnsi" w:hAnsiTheme="minorHAnsi"/>
          <w:highlight w:val="yellow"/>
        </w:rPr>
      </w:pPr>
      <w:r>
        <w:rPr>
          <w:rFonts w:asciiTheme="minorHAnsi" w:hAnsiTheme="minorHAnsi"/>
        </w:rPr>
        <w:t>However, c</w:t>
      </w:r>
      <w:r w:rsidR="00A654F6" w:rsidRPr="007E302E">
        <w:rPr>
          <w:rFonts w:asciiTheme="minorHAnsi" w:hAnsiTheme="minorHAnsi"/>
        </w:rPr>
        <w:t>lean technology manufacturing has different dimension</w:t>
      </w:r>
      <w:r w:rsidR="009E67D2">
        <w:rPr>
          <w:rFonts w:asciiTheme="minorHAnsi" w:hAnsiTheme="minorHAnsi"/>
        </w:rPr>
        <w:t>s</w:t>
      </w:r>
      <w:r w:rsidR="00A654F6" w:rsidRPr="007E302E">
        <w:rPr>
          <w:rFonts w:asciiTheme="minorHAnsi" w:hAnsiTheme="minorHAnsi"/>
        </w:rPr>
        <w:t xml:space="preserve"> that need to be considered. Transfer and diffusion of clean technologies may fail if driven by an overemphasis on technology </w:t>
      </w:r>
      <w:r w:rsidR="009E67D2">
        <w:rPr>
          <w:rFonts w:asciiTheme="minorHAnsi" w:hAnsiTheme="minorHAnsi"/>
        </w:rPr>
        <w:t>or if there is</w:t>
      </w:r>
      <w:r w:rsidR="00A654F6" w:rsidRPr="007E302E">
        <w:rPr>
          <w:rFonts w:asciiTheme="minorHAnsi" w:hAnsiTheme="minorHAnsi"/>
        </w:rPr>
        <w:t xml:space="preserve"> an absence of understanding of the market nee</w:t>
      </w:r>
      <w:r w:rsidR="00A654F6" w:rsidRPr="009E67D2">
        <w:rPr>
          <w:rFonts w:asciiTheme="minorHAnsi" w:hAnsiTheme="minorHAnsi"/>
        </w:rPr>
        <w:t>ds</w:t>
      </w:r>
      <w:r w:rsidR="00236E4A">
        <w:rPr>
          <w:rFonts w:asciiTheme="minorHAnsi" w:hAnsiTheme="minorHAnsi"/>
        </w:rPr>
        <w:t xml:space="preserve">. Strategic </w:t>
      </w:r>
      <w:r w:rsidR="00A654F6" w:rsidRPr="009E67D2">
        <w:rPr>
          <w:rFonts w:asciiTheme="minorHAnsi" w:hAnsiTheme="minorHAnsi"/>
        </w:rPr>
        <w:t xml:space="preserve">planning, </w:t>
      </w:r>
      <w:r w:rsidR="00A010F9" w:rsidRPr="009E67D2">
        <w:rPr>
          <w:rFonts w:asciiTheme="minorHAnsi" w:hAnsiTheme="minorHAnsi"/>
        </w:rPr>
        <w:t>technological</w:t>
      </w:r>
      <w:r w:rsidR="00A654F6" w:rsidRPr="009E67D2">
        <w:rPr>
          <w:rFonts w:asciiTheme="minorHAnsi" w:hAnsiTheme="minorHAnsi"/>
        </w:rPr>
        <w:t xml:space="preserve"> adjustment to the local context, property rights, </w:t>
      </w:r>
      <w:r w:rsidR="00236E4A">
        <w:rPr>
          <w:rFonts w:asciiTheme="minorHAnsi" w:hAnsiTheme="minorHAnsi"/>
        </w:rPr>
        <w:t>and</w:t>
      </w:r>
      <w:r w:rsidR="00A654F6" w:rsidRPr="009E67D2">
        <w:rPr>
          <w:rFonts w:asciiTheme="minorHAnsi" w:hAnsiTheme="minorHAnsi"/>
        </w:rPr>
        <w:t xml:space="preserve"> fiscally sound value proposition</w:t>
      </w:r>
      <w:r w:rsidR="00236E4A">
        <w:rPr>
          <w:rFonts w:asciiTheme="minorHAnsi" w:hAnsiTheme="minorHAnsi"/>
        </w:rPr>
        <w:t>s</w:t>
      </w:r>
      <w:r w:rsidR="00A654F6" w:rsidRPr="009E67D2">
        <w:rPr>
          <w:rFonts w:asciiTheme="minorHAnsi" w:hAnsiTheme="minorHAnsi"/>
        </w:rPr>
        <w:t xml:space="preserve"> for investors </w:t>
      </w:r>
      <w:r w:rsidR="00856E01">
        <w:rPr>
          <w:rFonts w:asciiTheme="minorHAnsi" w:hAnsiTheme="minorHAnsi"/>
        </w:rPr>
        <w:t>are needed</w:t>
      </w:r>
      <w:r w:rsidR="00856E01" w:rsidRPr="009E67D2">
        <w:rPr>
          <w:rFonts w:asciiTheme="minorHAnsi" w:hAnsiTheme="minorHAnsi"/>
        </w:rPr>
        <w:t xml:space="preserve"> </w:t>
      </w:r>
      <w:r w:rsidR="00A654F6" w:rsidRPr="009E67D2">
        <w:rPr>
          <w:rFonts w:asciiTheme="minorHAnsi" w:hAnsiTheme="minorHAnsi"/>
        </w:rPr>
        <w:t xml:space="preserve">to enable public and private partnerships. </w:t>
      </w:r>
    </w:p>
    <w:p w:rsidR="00A654F6" w:rsidRPr="00293347" w:rsidRDefault="00A654F6" w:rsidP="000C30E3">
      <w:pPr>
        <w:tabs>
          <w:tab w:val="left" w:pos="2160"/>
        </w:tabs>
        <w:rPr>
          <w:rFonts w:asciiTheme="minorHAnsi" w:hAnsiTheme="minorHAnsi"/>
          <w:highlight w:val="yellow"/>
        </w:rPr>
      </w:pPr>
    </w:p>
    <w:p w:rsidR="00A654F6" w:rsidRPr="007E302E" w:rsidRDefault="009E67D2" w:rsidP="000C30E3">
      <w:pPr>
        <w:tabs>
          <w:tab w:val="left" w:pos="2160"/>
        </w:tabs>
        <w:rPr>
          <w:rFonts w:asciiTheme="minorHAnsi" w:hAnsiTheme="minorHAnsi"/>
        </w:rPr>
      </w:pPr>
      <w:r w:rsidRPr="009E67D2">
        <w:rPr>
          <w:rFonts w:asciiTheme="minorHAnsi" w:hAnsiTheme="minorHAnsi"/>
        </w:rPr>
        <w:t>I</w:t>
      </w:r>
      <w:r w:rsidR="00A654F6" w:rsidRPr="009E67D2">
        <w:rPr>
          <w:rFonts w:asciiTheme="minorHAnsi" w:hAnsiTheme="minorHAnsi"/>
        </w:rPr>
        <w:t>t is</w:t>
      </w:r>
      <w:r w:rsidRPr="009E67D2">
        <w:rPr>
          <w:rFonts w:asciiTheme="minorHAnsi" w:hAnsiTheme="minorHAnsi"/>
        </w:rPr>
        <w:t xml:space="preserve"> also necessary </w:t>
      </w:r>
      <w:r w:rsidR="00A654F6" w:rsidRPr="009E67D2">
        <w:rPr>
          <w:rFonts w:asciiTheme="minorHAnsi" w:hAnsiTheme="minorHAnsi"/>
        </w:rPr>
        <w:t xml:space="preserve">to explore how technology transfer and local manufacturing will benefit </w:t>
      </w:r>
      <w:r w:rsidRPr="009E67D2">
        <w:rPr>
          <w:rFonts w:asciiTheme="minorHAnsi" w:hAnsiTheme="minorHAnsi"/>
        </w:rPr>
        <w:t>those most in need</w:t>
      </w:r>
      <w:r w:rsidR="00A654F6" w:rsidRPr="009E67D2">
        <w:rPr>
          <w:rFonts w:asciiTheme="minorHAnsi" w:hAnsiTheme="minorHAnsi"/>
        </w:rPr>
        <w:t xml:space="preserve">. </w:t>
      </w:r>
      <w:r w:rsidRPr="009E67D2">
        <w:rPr>
          <w:rFonts w:asciiTheme="minorHAnsi" w:hAnsiTheme="minorHAnsi"/>
        </w:rPr>
        <w:t>As many</w:t>
      </w:r>
      <w:r w:rsidR="00A654F6" w:rsidRPr="009E67D2">
        <w:rPr>
          <w:rFonts w:asciiTheme="minorHAnsi" w:hAnsiTheme="minorHAnsi"/>
        </w:rPr>
        <w:t xml:space="preserve"> cities in developing countries are</w:t>
      </w:r>
      <w:r w:rsidRPr="009E67D2">
        <w:rPr>
          <w:rFonts w:asciiTheme="minorHAnsi" w:hAnsiTheme="minorHAnsi"/>
        </w:rPr>
        <w:t xml:space="preserve"> experiencing fast-paced growth, g</w:t>
      </w:r>
      <w:r w:rsidR="00A654F6" w:rsidRPr="009E67D2">
        <w:rPr>
          <w:rFonts w:asciiTheme="minorHAnsi" w:hAnsiTheme="minorHAnsi"/>
        </w:rPr>
        <w:t>overnments are experiencing political and fiscal pressures to strike</w:t>
      </w:r>
      <w:r w:rsidRPr="009E67D2">
        <w:rPr>
          <w:rFonts w:asciiTheme="minorHAnsi" w:hAnsiTheme="minorHAnsi"/>
        </w:rPr>
        <w:t xml:space="preserve"> a</w:t>
      </w:r>
      <w:r w:rsidR="00A654F6" w:rsidRPr="009E67D2">
        <w:rPr>
          <w:rFonts w:asciiTheme="minorHAnsi" w:hAnsiTheme="minorHAnsi"/>
        </w:rPr>
        <w:t xml:space="preserve"> balance between</w:t>
      </w:r>
      <w:r w:rsidRPr="009E67D2">
        <w:rPr>
          <w:rFonts w:asciiTheme="minorHAnsi" w:hAnsiTheme="minorHAnsi"/>
        </w:rPr>
        <w:t xml:space="preserve"> investments to</w:t>
      </w:r>
      <w:r w:rsidR="00A654F6" w:rsidRPr="009E67D2">
        <w:rPr>
          <w:rFonts w:asciiTheme="minorHAnsi" w:hAnsiTheme="minorHAnsi"/>
        </w:rPr>
        <w:t xml:space="preserve"> increas</w:t>
      </w:r>
      <w:r w:rsidRPr="009E67D2">
        <w:rPr>
          <w:rFonts w:asciiTheme="minorHAnsi" w:hAnsiTheme="minorHAnsi"/>
        </w:rPr>
        <w:t>e</w:t>
      </w:r>
      <w:r w:rsidR="00A654F6" w:rsidRPr="009E67D2">
        <w:rPr>
          <w:rFonts w:asciiTheme="minorHAnsi" w:hAnsiTheme="minorHAnsi"/>
        </w:rPr>
        <w:t xml:space="preserve"> access to </w:t>
      </w:r>
      <w:r w:rsidR="00856E01">
        <w:rPr>
          <w:rFonts w:asciiTheme="minorHAnsi" w:hAnsiTheme="minorHAnsi"/>
        </w:rPr>
        <w:t xml:space="preserve">access to </w:t>
      </w:r>
      <w:r w:rsidR="00A654F6" w:rsidRPr="009E67D2">
        <w:rPr>
          <w:rFonts w:asciiTheme="minorHAnsi" w:hAnsiTheme="minorHAnsi"/>
        </w:rPr>
        <w:t>services in rural and urban areas. The provision of services in rural areas is important to include in the clean technology stimulus agenda so th</w:t>
      </w:r>
      <w:r w:rsidRPr="009E67D2">
        <w:rPr>
          <w:rFonts w:asciiTheme="minorHAnsi" w:hAnsiTheme="minorHAnsi"/>
        </w:rPr>
        <w:t>at</w:t>
      </w:r>
      <w:r w:rsidR="00A654F6" w:rsidRPr="009E67D2">
        <w:rPr>
          <w:rFonts w:asciiTheme="minorHAnsi" w:hAnsiTheme="minorHAnsi"/>
        </w:rPr>
        <w:t xml:space="preserve"> growth and social equity</w:t>
      </w:r>
      <w:r w:rsidRPr="009E67D2">
        <w:rPr>
          <w:rFonts w:asciiTheme="minorHAnsi" w:hAnsiTheme="minorHAnsi"/>
        </w:rPr>
        <w:t xml:space="preserve"> go hand in hand</w:t>
      </w:r>
      <w:r w:rsidR="00A654F6" w:rsidRPr="009E67D2">
        <w:rPr>
          <w:rFonts w:asciiTheme="minorHAnsi" w:hAnsiTheme="minorHAnsi"/>
        </w:rPr>
        <w:t>.</w:t>
      </w:r>
      <w:r w:rsidR="00A654F6" w:rsidRPr="007E302E">
        <w:rPr>
          <w:rFonts w:asciiTheme="minorHAnsi" w:hAnsiTheme="minorHAnsi"/>
        </w:rPr>
        <w:t xml:space="preserve"> </w:t>
      </w:r>
    </w:p>
    <w:sectPr w:rsidR="00A654F6" w:rsidRPr="007E302E" w:rsidSect="00813271">
      <w:pgSz w:w="12240" w:h="15840" w:code="1"/>
      <w:pgMar w:top="1440" w:right="1008" w:bottom="144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C70" w:rsidRDefault="009C1C70" w:rsidP="00D116E9">
      <w:r>
        <w:separator/>
      </w:r>
    </w:p>
  </w:endnote>
  <w:endnote w:type="continuationSeparator" w:id="0">
    <w:p w:rsidR="009C1C70" w:rsidRDefault="009C1C70" w:rsidP="00D116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C70" w:rsidRDefault="009C1C70" w:rsidP="00D116E9">
      <w:r>
        <w:separator/>
      </w:r>
    </w:p>
  </w:footnote>
  <w:footnote w:type="continuationSeparator" w:id="0">
    <w:p w:rsidR="009C1C70" w:rsidRDefault="009C1C70" w:rsidP="00D11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7505"/>
    <w:multiLevelType w:val="hybridMultilevel"/>
    <w:tmpl w:val="50F05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562633"/>
    <w:multiLevelType w:val="hybridMultilevel"/>
    <w:tmpl w:val="63A08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84AC5"/>
    <w:multiLevelType w:val="hybridMultilevel"/>
    <w:tmpl w:val="67BC1168"/>
    <w:lvl w:ilvl="0" w:tplc="ADB6BE34">
      <w:start w:val="1"/>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B7275"/>
    <w:multiLevelType w:val="hybridMultilevel"/>
    <w:tmpl w:val="5E2C19AE"/>
    <w:lvl w:ilvl="0" w:tplc="4CB6735E">
      <w:numFmt w:val="bullet"/>
      <w:lvlText w:val="-"/>
      <w:lvlJc w:val="left"/>
      <w:pPr>
        <w:ind w:left="2250" w:hanging="360"/>
      </w:pPr>
      <w:rPr>
        <w:rFonts w:ascii="Calibri" w:eastAsia="Calibri" w:hAnsi="Calibri" w:cs="Times New Roman" w:hint="default"/>
        <w:b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nsid w:val="28550AC8"/>
    <w:multiLevelType w:val="hybridMultilevel"/>
    <w:tmpl w:val="966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1670E7"/>
    <w:multiLevelType w:val="hybridMultilevel"/>
    <w:tmpl w:val="2CE6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E116C"/>
    <w:multiLevelType w:val="hybridMultilevel"/>
    <w:tmpl w:val="63A655EE"/>
    <w:lvl w:ilvl="0" w:tplc="5048718C">
      <w:numFmt w:val="bullet"/>
      <w:lvlText w:val="-"/>
      <w:lvlJc w:val="left"/>
      <w:pPr>
        <w:ind w:left="2250" w:hanging="360"/>
      </w:pPr>
      <w:rPr>
        <w:rFonts w:ascii="Calibri" w:eastAsia="Calibri" w:hAnsi="Calibri" w:cs="Times New Roman" w:hint="default"/>
        <w:b w:val="0"/>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nsid w:val="357F0E98"/>
    <w:multiLevelType w:val="hybridMultilevel"/>
    <w:tmpl w:val="F4B0CF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281CA9"/>
    <w:multiLevelType w:val="hybridMultilevel"/>
    <w:tmpl w:val="F8D49390"/>
    <w:lvl w:ilvl="0" w:tplc="870669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5C7053C"/>
    <w:multiLevelType w:val="hybridMultilevel"/>
    <w:tmpl w:val="9A6A5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5349D"/>
    <w:multiLevelType w:val="hybridMultilevel"/>
    <w:tmpl w:val="385ECC08"/>
    <w:lvl w:ilvl="0" w:tplc="30187342">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ambria"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ambria"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ambria"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6DB2FAA"/>
    <w:multiLevelType w:val="hybridMultilevel"/>
    <w:tmpl w:val="BCE64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C10595"/>
    <w:multiLevelType w:val="hybridMultilevel"/>
    <w:tmpl w:val="CA9413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nsid w:val="776116F4"/>
    <w:multiLevelType w:val="hybridMultilevel"/>
    <w:tmpl w:val="E41A426C"/>
    <w:lvl w:ilvl="0" w:tplc="4FB65C0E">
      <w:start w:val="45"/>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D7E26F6"/>
    <w:multiLevelType w:val="hybridMultilevel"/>
    <w:tmpl w:val="EE1C2762"/>
    <w:lvl w:ilvl="0" w:tplc="013010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4"/>
  </w:num>
  <w:num w:numId="4">
    <w:abstractNumId w:val="14"/>
  </w:num>
  <w:num w:numId="5">
    <w:abstractNumId w:val="2"/>
  </w:num>
  <w:num w:numId="6">
    <w:abstractNumId w:val="3"/>
  </w:num>
  <w:num w:numId="7">
    <w:abstractNumId w:val="6"/>
  </w:num>
  <w:num w:numId="8">
    <w:abstractNumId w:val="1"/>
  </w:num>
  <w:num w:numId="9">
    <w:abstractNumId w:val="13"/>
  </w:num>
  <w:num w:numId="10">
    <w:abstractNumId w:val="5"/>
  </w:num>
  <w:num w:numId="11">
    <w:abstractNumId w:val="10"/>
  </w:num>
  <w:num w:numId="12">
    <w:abstractNumId w:val="11"/>
  </w:num>
  <w:num w:numId="13">
    <w:abstractNumId w:val="9"/>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9153">
      <o:colormenu v:ext="edit" fillcolor="none [1302]" strokecolor="none [2406]" shadowcolor="none [1942]"/>
    </o:shapedefaults>
  </w:hdrShapeDefaults>
  <w:footnotePr>
    <w:footnote w:id="-1"/>
    <w:footnote w:id="0"/>
  </w:footnotePr>
  <w:endnotePr>
    <w:endnote w:id="-1"/>
    <w:endnote w:id="0"/>
  </w:endnotePr>
  <w:compat/>
  <w:rsids>
    <w:rsidRoot w:val="00744AA0"/>
    <w:rsid w:val="000323C4"/>
    <w:rsid w:val="0004289C"/>
    <w:rsid w:val="00052D87"/>
    <w:rsid w:val="00060ED7"/>
    <w:rsid w:val="000666FB"/>
    <w:rsid w:val="000834B8"/>
    <w:rsid w:val="000C036C"/>
    <w:rsid w:val="000C30E3"/>
    <w:rsid w:val="000C5092"/>
    <w:rsid w:val="001168C8"/>
    <w:rsid w:val="001628B6"/>
    <w:rsid w:val="00190B99"/>
    <w:rsid w:val="001E0C57"/>
    <w:rsid w:val="001E7B9D"/>
    <w:rsid w:val="001F6276"/>
    <w:rsid w:val="00236E4A"/>
    <w:rsid w:val="0025136D"/>
    <w:rsid w:val="00255E5D"/>
    <w:rsid w:val="0026684C"/>
    <w:rsid w:val="00275CC0"/>
    <w:rsid w:val="00293347"/>
    <w:rsid w:val="002A2DBE"/>
    <w:rsid w:val="002B4A36"/>
    <w:rsid w:val="002C13AF"/>
    <w:rsid w:val="002D5B17"/>
    <w:rsid w:val="002E74C9"/>
    <w:rsid w:val="00305027"/>
    <w:rsid w:val="00307847"/>
    <w:rsid w:val="00310135"/>
    <w:rsid w:val="003273EC"/>
    <w:rsid w:val="00337E87"/>
    <w:rsid w:val="003750F2"/>
    <w:rsid w:val="003B24BB"/>
    <w:rsid w:val="003B6BFB"/>
    <w:rsid w:val="003C10D4"/>
    <w:rsid w:val="003E32AC"/>
    <w:rsid w:val="00414B4A"/>
    <w:rsid w:val="00414D6D"/>
    <w:rsid w:val="00450DD6"/>
    <w:rsid w:val="00465FF8"/>
    <w:rsid w:val="00466A80"/>
    <w:rsid w:val="0047612A"/>
    <w:rsid w:val="00486461"/>
    <w:rsid w:val="00492239"/>
    <w:rsid w:val="00494C2F"/>
    <w:rsid w:val="004B2D12"/>
    <w:rsid w:val="004D53CB"/>
    <w:rsid w:val="004F190E"/>
    <w:rsid w:val="004F3BFC"/>
    <w:rsid w:val="00520020"/>
    <w:rsid w:val="00547037"/>
    <w:rsid w:val="0055194D"/>
    <w:rsid w:val="00557011"/>
    <w:rsid w:val="005A69AA"/>
    <w:rsid w:val="00622AAF"/>
    <w:rsid w:val="00630681"/>
    <w:rsid w:val="0067586D"/>
    <w:rsid w:val="006B750B"/>
    <w:rsid w:val="006C7AB8"/>
    <w:rsid w:val="006D2155"/>
    <w:rsid w:val="006D70E8"/>
    <w:rsid w:val="006F4724"/>
    <w:rsid w:val="006F6D73"/>
    <w:rsid w:val="00725255"/>
    <w:rsid w:val="00731678"/>
    <w:rsid w:val="00744AA0"/>
    <w:rsid w:val="00772106"/>
    <w:rsid w:val="007932EA"/>
    <w:rsid w:val="007B0978"/>
    <w:rsid w:val="007E302E"/>
    <w:rsid w:val="007E4AA8"/>
    <w:rsid w:val="007F2484"/>
    <w:rsid w:val="00803EC6"/>
    <w:rsid w:val="008064C2"/>
    <w:rsid w:val="00813271"/>
    <w:rsid w:val="008212A0"/>
    <w:rsid w:val="008231D3"/>
    <w:rsid w:val="008313DD"/>
    <w:rsid w:val="00856E01"/>
    <w:rsid w:val="00874F57"/>
    <w:rsid w:val="008B5FF6"/>
    <w:rsid w:val="008C1D85"/>
    <w:rsid w:val="008C3D04"/>
    <w:rsid w:val="008C6E7C"/>
    <w:rsid w:val="008D2ACA"/>
    <w:rsid w:val="008F0B36"/>
    <w:rsid w:val="008F4E24"/>
    <w:rsid w:val="00941200"/>
    <w:rsid w:val="00972067"/>
    <w:rsid w:val="00985CA6"/>
    <w:rsid w:val="009C0964"/>
    <w:rsid w:val="009C1C70"/>
    <w:rsid w:val="009E67D2"/>
    <w:rsid w:val="009E6D19"/>
    <w:rsid w:val="009F27CE"/>
    <w:rsid w:val="00A00BC8"/>
    <w:rsid w:val="00A010F9"/>
    <w:rsid w:val="00A32A20"/>
    <w:rsid w:val="00A40E1F"/>
    <w:rsid w:val="00A654F6"/>
    <w:rsid w:val="00AF2ED2"/>
    <w:rsid w:val="00B04026"/>
    <w:rsid w:val="00B139BB"/>
    <w:rsid w:val="00B268D1"/>
    <w:rsid w:val="00B3170E"/>
    <w:rsid w:val="00B41E97"/>
    <w:rsid w:val="00B53EB8"/>
    <w:rsid w:val="00B5416E"/>
    <w:rsid w:val="00B71D43"/>
    <w:rsid w:val="00BC0BE8"/>
    <w:rsid w:val="00BC2DF1"/>
    <w:rsid w:val="00BE02D6"/>
    <w:rsid w:val="00C00735"/>
    <w:rsid w:val="00C00FC5"/>
    <w:rsid w:val="00C26059"/>
    <w:rsid w:val="00C86CEA"/>
    <w:rsid w:val="00C90D7B"/>
    <w:rsid w:val="00CA778D"/>
    <w:rsid w:val="00CB29D9"/>
    <w:rsid w:val="00D116E9"/>
    <w:rsid w:val="00D12D2C"/>
    <w:rsid w:val="00D20F39"/>
    <w:rsid w:val="00D244C1"/>
    <w:rsid w:val="00D40C1A"/>
    <w:rsid w:val="00D4772F"/>
    <w:rsid w:val="00D52AC9"/>
    <w:rsid w:val="00DA428F"/>
    <w:rsid w:val="00DB4951"/>
    <w:rsid w:val="00DC020B"/>
    <w:rsid w:val="00DD65BB"/>
    <w:rsid w:val="00DE10AE"/>
    <w:rsid w:val="00DE6C71"/>
    <w:rsid w:val="00E15B58"/>
    <w:rsid w:val="00E63E46"/>
    <w:rsid w:val="00E66E08"/>
    <w:rsid w:val="00E809BC"/>
    <w:rsid w:val="00EB6C47"/>
    <w:rsid w:val="00ED0A22"/>
    <w:rsid w:val="00F631AE"/>
    <w:rsid w:val="00F65A52"/>
    <w:rsid w:val="00FC6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1302]" strokecolor="none [2406]" shadow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A0"/>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AA0"/>
    <w:pPr>
      <w:tabs>
        <w:tab w:val="center" w:pos="4320"/>
        <w:tab w:val="right" w:pos="8640"/>
      </w:tabs>
    </w:pPr>
  </w:style>
  <w:style w:type="character" w:customStyle="1" w:styleId="HeaderChar">
    <w:name w:val="Header Char"/>
    <w:basedOn w:val="DefaultParagraphFont"/>
    <w:link w:val="Header"/>
    <w:rsid w:val="00744AA0"/>
    <w:rPr>
      <w:rFonts w:ascii="Arial" w:eastAsia="Times New Roman" w:hAnsi="Arial" w:cs="Times New Roman"/>
      <w:szCs w:val="20"/>
    </w:rPr>
  </w:style>
  <w:style w:type="paragraph" w:styleId="ListParagraph">
    <w:name w:val="List Paragraph"/>
    <w:basedOn w:val="Normal"/>
    <w:qFormat/>
    <w:rsid w:val="00744AA0"/>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D116E9"/>
    <w:rPr>
      <w:rFonts w:ascii="Tahoma" w:hAnsi="Tahoma" w:cs="Tahoma"/>
      <w:sz w:val="16"/>
      <w:szCs w:val="16"/>
    </w:rPr>
  </w:style>
  <w:style w:type="character" w:customStyle="1" w:styleId="BalloonTextChar">
    <w:name w:val="Balloon Text Char"/>
    <w:basedOn w:val="DefaultParagraphFont"/>
    <w:link w:val="BalloonText"/>
    <w:uiPriority w:val="99"/>
    <w:semiHidden/>
    <w:rsid w:val="00D116E9"/>
    <w:rPr>
      <w:rFonts w:ascii="Tahoma" w:eastAsia="Times New Roman" w:hAnsi="Tahoma" w:cs="Tahoma"/>
      <w:sz w:val="16"/>
      <w:szCs w:val="16"/>
    </w:rPr>
  </w:style>
  <w:style w:type="paragraph" w:styleId="FootnoteText">
    <w:name w:val="footnote text"/>
    <w:basedOn w:val="Normal"/>
    <w:link w:val="FootnoteTextChar"/>
    <w:semiHidden/>
    <w:rsid w:val="00D116E9"/>
    <w:rPr>
      <w:sz w:val="18"/>
    </w:rPr>
  </w:style>
  <w:style w:type="character" w:customStyle="1" w:styleId="FootnoteTextChar">
    <w:name w:val="Footnote Text Char"/>
    <w:basedOn w:val="DefaultParagraphFont"/>
    <w:link w:val="FootnoteText"/>
    <w:semiHidden/>
    <w:rsid w:val="00D116E9"/>
    <w:rPr>
      <w:rFonts w:ascii="Arial" w:eastAsia="Times New Roman" w:hAnsi="Arial" w:cs="Times New Roman"/>
      <w:sz w:val="18"/>
      <w:szCs w:val="20"/>
    </w:rPr>
  </w:style>
  <w:style w:type="character" w:styleId="FootnoteReference">
    <w:name w:val="footnote reference"/>
    <w:basedOn w:val="DefaultParagraphFont"/>
    <w:semiHidden/>
    <w:rsid w:val="00D116E9"/>
    <w:rPr>
      <w:vertAlign w:val="superscript"/>
    </w:rPr>
  </w:style>
  <w:style w:type="paragraph" w:styleId="Footer">
    <w:name w:val="footer"/>
    <w:basedOn w:val="Normal"/>
    <w:link w:val="FooterChar"/>
    <w:uiPriority w:val="99"/>
    <w:semiHidden/>
    <w:unhideWhenUsed/>
    <w:rsid w:val="001E0C57"/>
    <w:pPr>
      <w:tabs>
        <w:tab w:val="center" w:pos="4680"/>
        <w:tab w:val="right" w:pos="9360"/>
      </w:tabs>
    </w:pPr>
  </w:style>
  <w:style w:type="character" w:customStyle="1" w:styleId="FooterChar">
    <w:name w:val="Footer Char"/>
    <w:basedOn w:val="DefaultParagraphFont"/>
    <w:link w:val="Footer"/>
    <w:uiPriority w:val="99"/>
    <w:semiHidden/>
    <w:rsid w:val="001E0C57"/>
    <w:rPr>
      <w:rFonts w:ascii="Arial" w:eastAsia="Times New Roman" w:hAnsi="Arial" w:cs="Times New Roman"/>
      <w:szCs w:val="20"/>
    </w:rPr>
  </w:style>
  <w:style w:type="character" w:styleId="CommentReference">
    <w:name w:val="annotation reference"/>
    <w:basedOn w:val="DefaultParagraphFont"/>
    <w:uiPriority w:val="99"/>
    <w:semiHidden/>
    <w:unhideWhenUsed/>
    <w:rsid w:val="00B3170E"/>
    <w:rPr>
      <w:sz w:val="16"/>
      <w:szCs w:val="16"/>
    </w:rPr>
  </w:style>
  <w:style w:type="paragraph" w:styleId="CommentText">
    <w:name w:val="annotation text"/>
    <w:basedOn w:val="Normal"/>
    <w:link w:val="CommentTextChar"/>
    <w:uiPriority w:val="99"/>
    <w:semiHidden/>
    <w:unhideWhenUsed/>
    <w:rsid w:val="00B3170E"/>
    <w:rPr>
      <w:sz w:val="20"/>
    </w:rPr>
  </w:style>
  <w:style w:type="character" w:customStyle="1" w:styleId="CommentTextChar">
    <w:name w:val="Comment Text Char"/>
    <w:basedOn w:val="DefaultParagraphFont"/>
    <w:link w:val="CommentText"/>
    <w:uiPriority w:val="99"/>
    <w:semiHidden/>
    <w:rsid w:val="00B3170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3170E"/>
    <w:rPr>
      <w:b/>
      <w:bCs/>
    </w:rPr>
  </w:style>
  <w:style w:type="character" w:customStyle="1" w:styleId="CommentSubjectChar">
    <w:name w:val="Comment Subject Char"/>
    <w:basedOn w:val="CommentTextChar"/>
    <w:link w:val="CommentSubject"/>
    <w:uiPriority w:val="99"/>
    <w:semiHidden/>
    <w:rsid w:val="00B3170E"/>
    <w:rPr>
      <w:b/>
      <w:bCs/>
    </w:rPr>
  </w:style>
  <w:style w:type="paragraph" w:styleId="Revision">
    <w:name w:val="Revision"/>
    <w:hidden/>
    <w:uiPriority w:val="99"/>
    <w:semiHidden/>
    <w:rsid w:val="00B3170E"/>
    <w:pPr>
      <w:spacing w:after="0" w:line="240" w:lineRule="auto"/>
    </w:pPr>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divs>
    <w:div w:id="1814524962">
      <w:bodyDiv w:val="1"/>
      <w:marLeft w:val="0"/>
      <w:marRight w:val="0"/>
      <w:marTop w:val="0"/>
      <w:marBottom w:val="0"/>
      <w:divBdr>
        <w:top w:val="none" w:sz="0" w:space="0" w:color="auto"/>
        <w:left w:val="none" w:sz="0" w:space="0" w:color="auto"/>
        <w:bottom w:val="none" w:sz="0" w:space="0" w:color="auto"/>
        <w:right w:val="none" w:sz="0" w:space="0" w:color="auto"/>
      </w:divBdr>
      <w:divsChild>
        <w:div w:id="355277782">
          <w:marLeft w:val="0"/>
          <w:marRight w:val="0"/>
          <w:marTop w:val="0"/>
          <w:marBottom w:val="0"/>
          <w:divBdr>
            <w:top w:val="none" w:sz="0" w:space="0" w:color="auto"/>
            <w:left w:val="none" w:sz="0" w:space="0" w:color="auto"/>
            <w:bottom w:val="none" w:sz="0" w:space="0" w:color="auto"/>
            <w:right w:val="none" w:sz="0" w:space="0" w:color="auto"/>
          </w:divBdr>
          <w:divsChild>
            <w:div w:id="1354065788">
              <w:marLeft w:val="0"/>
              <w:marRight w:val="0"/>
              <w:marTop w:val="0"/>
              <w:marBottom w:val="0"/>
              <w:divBdr>
                <w:top w:val="none" w:sz="0" w:space="0" w:color="auto"/>
                <w:left w:val="none" w:sz="0" w:space="0" w:color="auto"/>
                <w:bottom w:val="none" w:sz="0" w:space="0" w:color="auto"/>
                <w:right w:val="none" w:sz="0" w:space="0" w:color="auto"/>
              </w:divBdr>
              <w:divsChild>
                <w:div w:id="1258907711">
                  <w:marLeft w:val="0"/>
                  <w:marRight w:val="0"/>
                  <w:marTop w:val="0"/>
                  <w:marBottom w:val="0"/>
                  <w:divBdr>
                    <w:top w:val="none" w:sz="0" w:space="0" w:color="auto"/>
                    <w:left w:val="none" w:sz="0" w:space="0" w:color="auto"/>
                    <w:bottom w:val="none" w:sz="0" w:space="0" w:color="auto"/>
                    <w:right w:val="none" w:sz="0" w:space="0" w:color="auto"/>
                  </w:divBdr>
                  <w:divsChild>
                    <w:div w:id="11356803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6390895">
                          <w:marLeft w:val="0"/>
                          <w:marRight w:val="0"/>
                          <w:marTop w:val="0"/>
                          <w:marBottom w:val="0"/>
                          <w:divBdr>
                            <w:top w:val="none" w:sz="0" w:space="0" w:color="auto"/>
                            <w:left w:val="none" w:sz="0" w:space="0" w:color="auto"/>
                            <w:bottom w:val="none" w:sz="0" w:space="0" w:color="auto"/>
                            <w:right w:val="none" w:sz="0" w:space="0" w:color="auto"/>
                          </w:divBdr>
                          <w:divsChild>
                            <w:div w:id="239949896">
                              <w:marLeft w:val="0"/>
                              <w:marRight w:val="0"/>
                              <w:marTop w:val="0"/>
                              <w:marBottom w:val="0"/>
                              <w:divBdr>
                                <w:top w:val="none" w:sz="0" w:space="0" w:color="auto"/>
                                <w:left w:val="none" w:sz="0" w:space="0" w:color="auto"/>
                                <w:bottom w:val="none" w:sz="0" w:space="0" w:color="auto"/>
                                <w:right w:val="none" w:sz="0" w:space="0" w:color="auto"/>
                              </w:divBdr>
                            </w:div>
                            <w:div w:id="1495142207">
                              <w:marLeft w:val="0"/>
                              <w:marRight w:val="0"/>
                              <w:marTop w:val="0"/>
                              <w:marBottom w:val="0"/>
                              <w:divBdr>
                                <w:top w:val="none" w:sz="0" w:space="0" w:color="auto"/>
                                <w:left w:val="none" w:sz="0" w:space="0" w:color="auto"/>
                                <w:bottom w:val="none" w:sz="0" w:space="0" w:color="auto"/>
                                <w:right w:val="none" w:sz="0" w:space="0" w:color="auto"/>
                              </w:divBdr>
                            </w:div>
                            <w:div w:id="1905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Wb359487</dc:creator>
  <cp:lastModifiedBy>wb316666</cp:lastModifiedBy>
  <cp:revision>3</cp:revision>
  <cp:lastPrinted>2011-05-03T22:30:00Z</cp:lastPrinted>
  <dcterms:created xsi:type="dcterms:W3CDTF">2011-06-01T15:38:00Z</dcterms:created>
  <dcterms:modified xsi:type="dcterms:W3CDTF">2011-06-08T16:07:00Z</dcterms:modified>
</cp:coreProperties>
</file>