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FC5" w:rsidRDefault="007932EA" w:rsidP="00744AA0">
      <w:pPr>
        <w:jc w:val="center"/>
        <w:rPr>
          <w:b/>
        </w:rPr>
      </w:pPr>
      <w:r>
        <w:rPr>
          <w:b/>
          <w:noProof/>
        </w:rPr>
        <w:drawing>
          <wp:anchor distT="0" distB="0" distL="114300" distR="114300" simplePos="0" relativeHeight="251664384" behindDoc="0" locked="0" layoutInCell="1" allowOverlap="1">
            <wp:simplePos x="0" y="0"/>
            <wp:positionH relativeFrom="margin">
              <wp:posOffset>1160145</wp:posOffset>
            </wp:positionH>
            <wp:positionV relativeFrom="margin">
              <wp:posOffset>-295275</wp:posOffset>
            </wp:positionV>
            <wp:extent cx="3781425" cy="1057275"/>
            <wp:effectExtent l="19050" t="0" r="9525"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781425" cy="1057275"/>
                    </a:xfrm>
                    <a:prstGeom prst="rect">
                      <a:avLst/>
                    </a:prstGeom>
                    <a:noFill/>
                    <a:ln w="9525">
                      <a:noFill/>
                      <a:miter lim="800000"/>
                      <a:headEnd/>
                      <a:tailEnd/>
                    </a:ln>
                  </pic:spPr>
                </pic:pic>
              </a:graphicData>
            </a:graphic>
          </wp:anchor>
        </w:drawing>
      </w:r>
    </w:p>
    <w:p w:rsidR="00C00FC5" w:rsidRDefault="00C00FC5" w:rsidP="00744AA0">
      <w:pPr>
        <w:jc w:val="center"/>
        <w:rPr>
          <w:b/>
        </w:rPr>
      </w:pPr>
    </w:p>
    <w:p w:rsidR="00C00FC5" w:rsidRDefault="00C00FC5" w:rsidP="00744AA0">
      <w:pPr>
        <w:jc w:val="center"/>
        <w:rPr>
          <w:b/>
        </w:rPr>
      </w:pPr>
    </w:p>
    <w:p w:rsidR="00D52AC9" w:rsidRDefault="00D52AC9" w:rsidP="00744AA0">
      <w:pPr>
        <w:jc w:val="center"/>
      </w:pPr>
    </w:p>
    <w:p w:rsidR="00854EE8" w:rsidRDefault="00854EE8" w:rsidP="009731A4">
      <w:pPr>
        <w:jc w:val="center"/>
        <w:rPr>
          <w:rFonts w:ascii="Calibri" w:eastAsia="Calibri" w:hAnsi="Calibri"/>
          <w:b/>
          <w:color w:val="365F91"/>
          <w:sz w:val="32"/>
          <w:szCs w:val="32"/>
        </w:rPr>
      </w:pPr>
    </w:p>
    <w:p w:rsidR="00854EE8" w:rsidRDefault="00854EE8" w:rsidP="009731A4">
      <w:pPr>
        <w:jc w:val="center"/>
        <w:rPr>
          <w:rFonts w:ascii="Calibri" w:eastAsia="Calibri" w:hAnsi="Calibri"/>
          <w:b/>
          <w:color w:val="365F91"/>
          <w:sz w:val="18"/>
          <w:szCs w:val="18"/>
        </w:rPr>
      </w:pPr>
    </w:p>
    <w:p w:rsidR="009731A4" w:rsidRPr="00B7519D" w:rsidRDefault="00CA339E" w:rsidP="009731A4">
      <w:pPr>
        <w:jc w:val="center"/>
        <w:rPr>
          <w:rFonts w:ascii="Calibri" w:eastAsia="Calibri" w:hAnsi="Calibri"/>
          <w:b/>
          <w:color w:val="365F91"/>
          <w:sz w:val="32"/>
          <w:szCs w:val="32"/>
        </w:rPr>
      </w:pPr>
      <w:r w:rsidRPr="00B7519D">
        <w:rPr>
          <w:rFonts w:ascii="Calibri" w:eastAsia="Calibri" w:hAnsi="Calibri"/>
          <w:b/>
          <w:color w:val="365F91"/>
          <w:sz w:val="32"/>
          <w:szCs w:val="32"/>
        </w:rPr>
        <w:t xml:space="preserve">Greening </w:t>
      </w:r>
      <w:r w:rsidR="00854EE8" w:rsidRPr="00B7519D">
        <w:rPr>
          <w:rFonts w:ascii="Calibri" w:eastAsia="Calibri" w:hAnsi="Calibri"/>
          <w:b/>
          <w:color w:val="365F91"/>
          <w:sz w:val="32"/>
          <w:szCs w:val="32"/>
        </w:rPr>
        <w:t>G</w:t>
      </w:r>
      <w:r w:rsidR="00E63A8B" w:rsidRPr="00B7519D">
        <w:rPr>
          <w:rFonts w:ascii="Calibri" w:eastAsia="Calibri" w:hAnsi="Calibri"/>
          <w:b/>
          <w:color w:val="365F91"/>
          <w:sz w:val="32"/>
          <w:szCs w:val="32"/>
        </w:rPr>
        <w:t xml:space="preserve">rowing </w:t>
      </w:r>
      <w:r w:rsidR="00854EE8" w:rsidRPr="00B7519D">
        <w:rPr>
          <w:rFonts w:ascii="Calibri" w:eastAsia="Calibri" w:hAnsi="Calibri"/>
          <w:b/>
          <w:color w:val="365F91"/>
          <w:sz w:val="32"/>
          <w:szCs w:val="32"/>
        </w:rPr>
        <w:t>C</w:t>
      </w:r>
      <w:r w:rsidRPr="00B7519D">
        <w:rPr>
          <w:rFonts w:ascii="Calibri" w:eastAsia="Calibri" w:hAnsi="Calibri"/>
          <w:b/>
          <w:color w:val="365F91"/>
          <w:sz w:val="32"/>
          <w:szCs w:val="32"/>
        </w:rPr>
        <w:t>ities</w:t>
      </w:r>
      <w:r w:rsidR="009731A4" w:rsidRPr="00B7519D">
        <w:rPr>
          <w:rFonts w:ascii="Calibri" w:eastAsia="Calibri" w:hAnsi="Calibri"/>
          <w:b/>
          <w:color w:val="365F91"/>
          <w:sz w:val="32"/>
          <w:szCs w:val="32"/>
        </w:rPr>
        <w:t xml:space="preserve">: </w:t>
      </w:r>
    </w:p>
    <w:p w:rsidR="009731A4" w:rsidRPr="009731A4" w:rsidRDefault="00843243" w:rsidP="009731A4">
      <w:pPr>
        <w:jc w:val="center"/>
        <w:rPr>
          <w:rFonts w:ascii="Calibri" w:eastAsia="Calibri" w:hAnsi="Calibri"/>
          <w:b/>
          <w:color w:val="365F91"/>
          <w:sz w:val="32"/>
          <w:szCs w:val="32"/>
        </w:rPr>
      </w:pPr>
      <w:r>
        <w:rPr>
          <w:rFonts w:ascii="Calibri" w:eastAsia="Calibri" w:hAnsi="Calibri"/>
          <w:b/>
          <w:color w:val="365F91"/>
          <w:sz w:val="32"/>
          <w:szCs w:val="32"/>
        </w:rPr>
        <w:t>Delivering</w:t>
      </w:r>
      <w:r w:rsidR="00854EE8" w:rsidRPr="00B7519D">
        <w:rPr>
          <w:rFonts w:ascii="Calibri" w:eastAsia="Calibri" w:hAnsi="Calibri"/>
          <w:b/>
          <w:color w:val="365F91"/>
          <w:sz w:val="32"/>
          <w:szCs w:val="32"/>
        </w:rPr>
        <w:t xml:space="preserve"> Climate-Smart M</w:t>
      </w:r>
      <w:r w:rsidR="00CA339E" w:rsidRPr="00B7519D">
        <w:rPr>
          <w:rFonts w:ascii="Calibri" w:eastAsia="Calibri" w:hAnsi="Calibri"/>
          <w:b/>
          <w:color w:val="365F91"/>
          <w:sz w:val="32"/>
          <w:szCs w:val="32"/>
        </w:rPr>
        <w:t>obility</w:t>
      </w:r>
      <w:r w:rsidR="00A55CBF">
        <w:rPr>
          <w:rFonts w:ascii="Calibri" w:eastAsia="Calibri" w:hAnsi="Calibri"/>
          <w:b/>
          <w:color w:val="365F91"/>
          <w:sz w:val="32"/>
          <w:szCs w:val="32"/>
        </w:rPr>
        <w:t xml:space="preserve"> </w:t>
      </w:r>
    </w:p>
    <w:p w:rsidR="003B24BB" w:rsidRPr="003B24BB" w:rsidRDefault="003B24BB" w:rsidP="009731A4">
      <w:pPr>
        <w:jc w:val="center"/>
        <w:rPr>
          <w:rFonts w:ascii="Calibri" w:eastAsia="Calibri" w:hAnsi="Calibri"/>
          <w:b/>
          <w:color w:val="365F91"/>
          <w:sz w:val="32"/>
          <w:szCs w:val="32"/>
        </w:rPr>
      </w:pPr>
    </w:p>
    <w:p w:rsidR="006230F0" w:rsidRDefault="00785CC8" w:rsidP="00854EE8">
      <w:pPr>
        <w:ind w:left="1440" w:hanging="1440"/>
        <w:jc w:val="center"/>
        <w:rPr>
          <w:rFonts w:eastAsia="Calibri" w:cs="Arial"/>
          <w:b/>
          <w:color w:val="365F91"/>
          <w:szCs w:val="22"/>
        </w:rPr>
      </w:pPr>
      <w:r w:rsidRPr="00854EE8">
        <w:rPr>
          <w:rFonts w:eastAsia="Calibri" w:cs="Arial"/>
          <w:b/>
          <w:color w:val="365F91"/>
          <w:szCs w:val="22"/>
        </w:rPr>
        <w:t>June 2</w:t>
      </w:r>
      <w:r w:rsidR="00D35555" w:rsidRPr="00854EE8">
        <w:rPr>
          <w:rFonts w:eastAsia="Calibri" w:cs="Arial"/>
          <w:b/>
          <w:color w:val="365F91"/>
          <w:szCs w:val="22"/>
        </w:rPr>
        <w:t>5</w:t>
      </w:r>
      <w:r w:rsidR="00854EE8" w:rsidRPr="00854EE8">
        <w:rPr>
          <w:rFonts w:eastAsia="Calibri" w:cs="Arial"/>
          <w:b/>
          <w:color w:val="365F91"/>
          <w:szCs w:val="22"/>
        </w:rPr>
        <w:t>, 2011;</w:t>
      </w:r>
      <w:r w:rsidR="00FD56E4" w:rsidRPr="00854EE8">
        <w:rPr>
          <w:rFonts w:eastAsia="Calibri" w:cs="Arial"/>
          <w:b/>
          <w:color w:val="365F91"/>
          <w:szCs w:val="22"/>
        </w:rPr>
        <w:t xml:space="preserve"> </w:t>
      </w:r>
      <w:r w:rsidR="0093644C" w:rsidRPr="00854EE8">
        <w:rPr>
          <w:rFonts w:eastAsia="Calibri" w:cs="Arial"/>
          <w:b/>
          <w:color w:val="365F91"/>
          <w:szCs w:val="22"/>
        </w:rPr>
        <w:t>10</w:t>
      </w:r>
      <w:r w:rsidR="00FD56E4" w:rsidRPr="00854EE8">
        <w:rPr>
          <w:rFonts w:eastAsia="Calibri" w:cs="Arial"/>
          <w:b/>
          <w:color w:val="365F91"/>
          <w:szCs w:val="22"/>
        </w:rPr>
        <w:t>:</w:t>
      </w:r>
      <w:r w:rsidR="0093644C" w:rsidRPr="00854EE8">
        <w:rPr>
          <w:rFonts w:eastAsia="Calibri" w:cs="Arial"/>
          <w:b/>
          <w:color w:val="365F91"/>
          <w:szCs w:val="22"/>
        </w:rPr>
        <w:t>3</w:t>
      </w:r>
      <w:r w:rsidR="00FD56E4" w:rsidRPr="00854EE8">
        <w:rPr>
          <w:rFonts w:eastAsia="Calibri" w:cs="Arial"/>
          <w:b/>
          <w:color w:val="365F91"/>
          <w:szCs w:val="22"/>
        </w:rPr>
        <w:t>0</w:t>
      </w:r>
      <w:r w:rsidR="0093644C" w:rsidRPr="00854EE8">
        <w:rPr>
          <w:rFonts w:eastAsia="Calibri" w:cs="Arial"/>
          <w:b/>
          <w:color w:val="365F91"/>
          <w:szCs w:val="22"/>
        </w:rPr>
        <w:t>am</w:t>
      </w:r>
      <w:r w:rsidR="00FD56E4" w:rsidRPr="00854EE8">
        <w:rPr>
          <w:rFonts w:eastAsia="Calibri" w:cs="Arial"/>
          <w:b/>
          <w:color w:val="365F91"/>
          <w:szCs w:val="22"/>
        </w:rPr>
        <w:t>-</w:t>
      </w:r>
      <w:r w:rsidR="00D35555" w:rsidRPr="00854EE8">
        <w:rPr>
          <w:rFonts w:eastAsia="Calibri" w:cs="Arial"/>
          <w:b/>
          <w:color w:val="365F91"/>
          <w:szCs w:val="22"/>
        </w:rPr>
        <w:t>1</w:t>
      </w:r>
      <w:r w:rsidR="00FD56E4" w:rsidRPr="00854EE8">
        <w:rPr>
          <w:rFonts w:eastAsia="Calibri" w:cs="Arial"/>
          <w:b/>
          <w:color w:val="365F91"/>
          <w:szCs w:val="22"/>
        </w:rPr>
        <w:t>:</w:t>
      </w:r>
      <w:r w:rsidR="0093644C" w:rsidRPr="00854EE8">
        <w:rPr>
          <w:rFonts w:eastAsia="Calibri" w:cs="Arial"/>
          <w:b/>
          <w:color w:val="365F91"/>
          <w:szCs w:val="22"/>
        </w:rPr>
        <w:t>3</w:t>
      </w:r>
      <w:r w:rsidR="00FD56E4" w:rsidRPr="00854EE8">
        <w:rPr>
          <w:rFonts w:eastAsia="Calibri" w:cs="Arial"/>
          <w:b/>
          <w:color w:val="365F91"/>
          <w:szCs w:val="22"/>
        </w:rPr>
        <w:t>0pm</w:t>
      </w:r>
    </w:p>
    <w:p w:rsidR="00854EE8" w:rsidRPr="00854EE8" w:rsidRDefault="00854EE8" w:rsidP="00854EE8">
      <w:pPr>
        <w:ind w:left="1440" w:hanging="1440"/>
        <w:jc w:val="center"/>
        <w:rPr>
          <w:rFonts w:eastAsia="Calibri" w:cs="Arial"/>
          <w:b/>
          <w:color w:val="365F91"/>
          <w:szCs w:val="22"/>
        </w:rPr>
      </w:pPr>
    </w:p>
    <w:p w:rsidR="00C00FC5" w:rsidRDefault="00C00FC5" w:rsidP="00C00FC5">
      <w:pPr>
        <w:tabs>
          <w:tab w:val="left" w:pos="2160"/>
        </w:tabs>
        <w:spacing w:after="200" w:line="276" w:lineRule="auto"/>
        <w:ind w:left="2160" w:hanging="2160"/>
        <w:jc w:val="center"/>
      </w:pPr>
      <w:r>
        <w:rPr>
          <w:rFonts w:ascii="Calibri" w:eastAsia="Calibri" w:hAnsi="Calibri"/>
          <w:b/>
          <w:color w:val="365F91"/>
          <w:sz w:val="24"/>
          <w:szCs w:val="24"/>
        </w:rPr>
        <w:t>A G E N D A</w:t>
      </w:r>
    </w:p>
    <w:p w:rsidR="00D35555" w:rsidRPr="009731A4" w:rsidRDefault="0093644C" w:rsidP="00E02796">
      <w:pPr>
        <w:rPr>
          <w:rFonts w:ascii="Calibri" w:eastAsia="Calibri" w:hAnsi="Calibri"/>
          <w:b/>
          <w:color w:val="365F91"/>
          <w:szCs w:val="22"/>
        </w:rPr>
      </w:pPr>
      <w:r>
        <w:rPr>
          <w:rFonts w:ascii="Calibri" w:eastAsia="Calibri" w:hAnsi="Calibri"/>
          <w:b/>
          <w:color w:val="365F91"/>
          <w:szCs w:val="22"/>
        </w:rPr>
        <w:t>10</w:t>
      </w:r>
      <w:r w:rsidR="00D35555">
        <w:rPr>
          <w:rFonts w:ascii="Calibri" w:eastAsia="Calibri" w:hAnsi="Calibri"/>
          <w:b/>
          <w:color w:val="365F91"/>
          <w:szCs w:val="22"/>
        </w:rPr>
        <w:t>:</w:t>
      </w:r>
      <w:r>
        <w:rPr>
          <w:rFonts w:ascii="Calibri" w:eastAsia="Calibri" w:hAnsi="Calibri"/>
          <w:b/>
          <w:color w:val="365F91"/>
          <w:szCs w:val="22"/>
        </w:rPr>
        <w:t>3</w:t>
      </w:r>
      <w:r w:rsidR="00D35555">
        <w:rPr>
          <w:rFonts w:ascii="Calibri" w:eastAsia="Calibri" w:hAnsi="Calibri"/>
          <w:b/>
          <w:color w:val="365F91"/>
          <w:szCs w:val="22"/>
        </w:rPr>
        <w:t>0-</w:t>
      </w:r>
      <w:r>
        <w:rPr>
          <w:rFonts w:ascii="Calibri" w:eastAsia="Calibri" w:hAnsi="Calibri"/>
          <w:b/>
          <w:color w:val="365F91"/>
          <w:szCs w:val="22"/>
        </w:rPr>
        <w:t>10</w:t>
      </w:r>
      <w:r w:rsidR="00D35555">
        <w:rPr>
          <w:rFonts w:ascii="Calibri" w:eastAsia="Calibri" w:hAnsi="Calibri"/>
          <w:b/>
          <w:color w:val="365F91"/>
          <w:szCs w:val="22"/>
        </w:rPr>
        <w:t>:</w:t>
      </w:r>
      <w:r w:rsidR="00661662">
        <w:rPr>
          <w:rFonts w:ascii="Calibri" w:eastAsia="Calibri" w:hAnsi="Calibri"/>
          <w:b/>
          <w:color w:val="365F91"/>
          <w:szCs w:val="22"/>
        </w:rPr>
        <w:t>4</w:t>
      </w:r>
      <w:r w:rsidR="00097395">
        <w:rPr>
          <w:rFonts w:ascii="Calibri" w:eastAsia="Calibri" w:hAnsi="Calibri"/>
          <w:b/>
          <w:color w:val="365F91"/>
          <w:szCs w:val="22"/>
        </w:rPr>
        <w:t>0</w:t>
      </w:r>
      <w:r w:rsidR="00D35555">
        <w:rPr>
          <w:rFonts w:ascii="Calibri" w:eastAsia="Calibri" w:hAnsi="Calibri"/>
          <w:b/>
          <w:color w:val="365F91"/>
          <w:szCs w:val="22"/>
        </w:rPr>
        <w:t>am:</w:t>
      </w:r>
      <w:r w:rsidR="00D35555" w:rsidRPr="00C00FC5">
        <w:rPr>
          <w:rFonts w:ascii="Calibri" w:eastAsia="Calibri" w:hAnsi="Calibri"/>
          <w:b/>
          <w:color w:val="365F91"/>
          <w:szCs w:val="22"/>
        </w:rPr>
        <w:t xml:space="preserve"> </w:t>
      </w:r>
      <w:r w:rsidR="00D35555" w:rsidRPr="009731A4">
        <w:rPr>
          <w:rFonts w:ascii="Calibri" w:eastAsia="Calibri" w:hAnsi="Calibri"/>
          <w:b/>
          <w:color w:val="365F91"/>
          <w:szCs w:val="22"/>
        </w:rPr>
        <w:t xml:space="preserve">Introduction </w:t>
      </w:r>
    </w:p>
    <w:p w:rsidR="00D35555" w:rsidRPr="009731A4" w:rsidRDefault="00D35555" w:rsidP="00E02796">
      <w:pPr>
        <w:rPr>
          <w:rFonts w:ascii="Calibri" w:eastAsia="Calibri" w:hAnsi="Calibri"/>
          <w:szCs w:val="22"/>
        </w:rPr>
      </w:pPr>
      <w:r w:rsidRPr="00F05D37">
        <w:rPr>
          <w:rFonts w:asciiTheme="minorHAnsi" w:hAnsiTheme="minorHAnsi"/>
        </w:rPr>
        <w:t xml:space="preserve">The moderator, </w:t>
      </w:r>
      <w:r w:rsidRPr="00F05D37">
        <w:rPr>
          <w:rFonts w:asciiTheme="minorHAnsi" w:hAnsiTheme="minorHAnsi"/>
          <w:b/>
          <w:i/>
        </w:rPr>
        <w:t xml:space="preserve">Samuel </w:t>
      </w:r>
      <w:proofErr w:type="spellStart"/>
      <w:r w:rsidRPr="00F05D37">
        <w:rPr>
          <w:rFonts w:asciiTheme="minorHAnsi" w:hAnsiTheme="minorHAnsi"/>
          <w:b/>
          <w:i/>
        </w:rPr>
        <w:t>Tumiwa</w:t>
      </w:r>
      <w:proofErr w:type="spellEnd"/>
      <w:r w:rsidRPr="00F05D37">
        <w:rPr>
          <w:rFonts w:asciiTheme="minorHAnsi" w:hAnsiTheme="minorHAnsi"/>
          <w:i/>
        </w:rPr>
        <w:t xml:space="preserve">, </w:t>
      </w:r>
      <w:r w:rsidRPr="00F05D37">
        <w:rPr>
          <w:rFonts w:ascii="Calibri" w:eastAsia="Calibri" w:hAnsi="Calibri"/>
          <w:i/>
          <w:szCs w:val="22"/>
        </w:rPr>
        <w:t>Principal Planning and Coordination Specialist</w:t>
      </w:r>
      <w:r w:rsidRPr="00785CC8">
        <w:rPr>
          <w:rFonts w:ascii="Calibri" w:eastAsia="Calibri" w:hAnsi="Calibri"/>
          <w:szCs w:val="22"/>
        </w:rPr>
        <w:t xml:space="preserve">, </w:t>
      </w:r>
      <w:r w:rsidRPr="00785CC8">
        <w:rPr>
          <w:rFonts w:ascii="Calibri" w:eastAsia="Calibri" w:hAnsi="Calibri"/>
          <w:i/>
          <w:iCs/>
          <w:szCs w:val="22"/>
        </w:rPr>
        <w:t>Asian Development Bank</w:t>
      </w:r>
      <w:r w:rsidRPr="00785CC8">
        <w:rPr>
          <w:rFonts w:ascii="Calibri" w:eastAsia="Calibri" w:hAnsi="Calibri"/>
          <w:szCs w:val="22"/>
        </w:rPr>
        <w:t xml:space="preserve"> </w:t>
      </w:r>
      <w:r w:rsidRPr="00E02796">
        <w:rPr>
          <w:rFonts w:ascii="Calibri" w:eastAsia="Calibri" w:hAnsi="Calibri"/>
          <w:i/>
          <w:szCs w:val="22"/>
        </w:rPr>
        <w:t>(ADB)</w:t>
      </w:r>
      <w:r w:rsidR="00E02796">
        <w:rPr>
          <w:rFonts w:ascii="Calibri" w:eastAsia="Calibri" w:hAnsi="Calibri"/>
          <w:i/>
          <w:szCs w:val="22"/>
        </w:rPr>
        <w:t>,</w:t>
      </w:r>
      <w:r w:rsidRPr="00785CC8">
        <w:rPr>
          <w:rFonts w:ascii="Calibri" w:eastAsia="Calibri" w:hAnsi="Calibri"/>
          <w:szCs w:val="22"/>
        </w:rPr>
        <w:t xml:space="preserve"> will </w:t>
      </w:r>
      <w:r w:rsidR="00F768A7">
        <w:rPr>
          <w:rFonts w:ascii="Calibri" w:eastAsia="Calibri" w:hAnsi="Calibri"/>
          <w:szCs w:val="22"/>
        </w:rPr>
        <w:t xml:space="preserve">introduce the </w:t>
      </w:r>
      <w:r w:rsidR="00184B23">
        <w:rPr>
          <w:rFonts w:ascii="Calibri" w:eastAsia="Calibri" w:hAnsi="Calibri"/>
          <w:szCs w:val="22"/>
        </w:rPr>
        <w:t>session, presenters,</w:t>
      </w:r>
      <w:r w:rsidR="00F768A7">
        <w:rPr>
          <w:rFonts w:ascii="Calibri" w:eastAsia="Calibri" w:hAnsi="Calibri"/>
          <w:szCs w:val="22"/>
        </w:rPr>
        <w:t xml:space="preserve"> and key elements to be discussed.</w:t>
      </w:r>
      <w:r w:rsidR="00184B23" w:rsidRPr="00184B23">
        <w:rPr>
          <w:rFonts w:ascii="Calibri" w:eastAsia="Calibri" w:hAnsi="Calibri"/>
          <w:szCs w:val="22"/>
        </w:rPr>
        <w:t xml:space="preserve">  </w:t>
      </w:r>
      <w:r w:rsidR="00E94C77">
        <w:rPr>
          <w:rFonts w:ascii="Calibri" w:eastAsia="Calibri" w:hAnsi="Calibri"/>
          <w:szCs w:val="22"/>
        </w:rPr>
        <w:t>He will then provide participants with a brief introduction to</w:t>
      </w:r>
      <w:r w:rsidR="00E94C77" w:rsidRPr="00184B23">
        <w:rPr>
          <w:rFonts w:ascii="Calibri" w:eastAsia="Calibri" w:hAnsi="Calibri"/>
          <w:szCs w:val="22"/>
        </w:rPr>
        <w:t xml:space="preserve"> the </w:t>
      </w:r>
      <w:r w:rsidR="00E94C77">
        <w:rPr>
          <w:rFonts w:ascii="Calibri" w:eastAsia="Calibri" w:hAnsi="Calibri"/>
          <w:szCs w:val="22"/>
        </w:rPr>
        <w:t>Clean Technology Fund (CTF), including</w:t>
      </w:r>
      <w:r w:rsidR="00E94C77" w:rsidRPr="00184B23">
        <w:rPr>
          <w:rFonts w:ascii="Calibri" w:eastAsia="Calibri" w:hAnsi="Calibri"/>
          <w:szCs w:val="22"/>
        </w:rPr>
        <w:t xml:space="preserve"> the CTF’s main objectives</w:t>
      </w:r>
      <w:r w:rsidR="00E94C77">
        <w:rPr>
          <w:rFonts w:ascii="Calibri" w:eastAsia="Calibri" w:hAnsi="Calibri"/>
          <w:szCs w:val="22"/>
        </w:rPr>
        <w:t>,</w:t>
      </w:r>
      <w:r w:rsidR="00E94C77" w:rsidRPr="00184B23">
        <w:rPr>
          <w:rFonts w:ascii="Calibri" w:eastAsia="Calibri" w:hAnsi="Calibri"/>
          <w:szCs w:val="22"/>
        </w:rPr>
        <w:t xml:space="preserve"> and </w:t>
      </w:r>
      <w:r w:rsidR="00E94C77">
        <w:rPr>
          <w:rFonts w:ascii="Calibri" w:eastAsia="Calibri" w:hAnsi="Calibri"/>
          <w:szCs w:val="22"/>
        </w:rPr>
        <w:t xml:space="preserve">an </w:t>
      </w:r>
      <w:r w:rsidR="00E94C77" w:rsidRPr="00184B23">
        <w:rPr>
          <w:rFonts w:ascii="Calibri" w:eastAsia="Calibri" w:hAnsi="Calibri"/>
          <w:szCs w:val="22"/>
        </w:rPr>
        <w:t xml:space="preserve">update on the status of its current operations </w:t>
      </w:r>
      <w:r w:rsidR="00E94C77">
        <w:rPr>
          <w:rFonts w:ascii="Calibri" w:eastAsia="Calibri" w:hAnsi="Calibri"/>
          <w:szCs w:val="22"/>
        </w:rPr>
        <w:t>in</w:t>
      </w:r>
      <w:r w:rsidR="00E94C77" w:rsidRPr="00184B23">
        <w:rPr>
          <w:rFonts w:ascii="Calibri" w:eastAsia="Calibri" w:hAnsi="Calibri"/>
          <w:szCs w:val="22"/>
        </w:rPr>
        <w:t xml:space="preserve"> the transport sector.</w:t>
      </w:r>
      <w:r w:rsidR="00E94C77">
        <w:rPr>
          <w:rFonts w:ascii="Calibri" w:eastAsia="Calibri" w:hAnsi="Calibri"/>
          <w:szCs w:val="22"/>
        </w:rPr>
        <w:t xml:space="preserve"> </w:t>
      </w:r>
    </w:p>
    <w:p w:rsidR="00D35555" w:rsidRDefault="00D35555" w:rsidP="00E02796">
      <w:pPr>
        <w:ind w:left="1620" w:hanging="2160"/>
      </w:pPr>
    </w:p>
    <w:p w:rsidR="00184B23" w:rsidRPr="009731A4" w:rsidRDefault="00184B23" w:rsidP="00184B23">
      <w:pPr>
        <w:rPr>
          <w:rFonts w:ascii="Calibri" w:eastAsia="Calibri" w:hAnsi="Calibri"/>
          <w:szCs w:val="22"/>
        </w:rPr>
      </w:pPr>
      <w:r>
        <w:rPr>
          <w:rFonts w:ascii="Calibri" w:eastAsia="Calibri" w:hAnsi="Calibri"/>
          <w:b/>
          <w:color w:val="365F91"/>
          <w:szCs w:val="22"/>
        </w:rPr>
        <w:t>10:4</w:t>
      </w:r>
      <w:r w:rsidR="00097395">
        <w:rPr>
          <w:rFonts w:ascii="Calibri" w:eastAsia="Calibri" w:hAnsi="Calibri"/>
          <w:b/>
          <w:color w:val="365F91"/>
          <w:szCs w:val="22"/>
        </w:rPr>
        <w:t>0</w:t>
      </w:r>
      <w:r>
        <w:rPr>
          <w:rFonts w:ascii="Calibri" w:eastAsia="Calibri" w:hAnsi="Calibri"/>
          <w:b/>
          <w:color w:val="365F91"/>
          <w:szCs w:val="22"/>
        </w:rPr>
        <w:t>-1</w:t>
      </w:r>
      <w:r w:rsidR="00097395">
        <w:rPr>
          <w:rFonts w:ascii="Calibri" w:eastAsia="Calibri" w:hAnsi="Calibri"/>
          <w:b/>
          <w:color w:val="365F91"/>
          <w:szCs w:val="22"/>
        </w:rPr>
        <w:t>0</w:t>
      </w:r>
      <w:r w:rsidR="00E94C77">
        <w:rPr>
          <w:rFonts w:ascii="Calibri" w:eastAsia="Calibri" w:hAnsi="Calibri"/>
          <w:b/>
          <w:color w:val="365F91"/>
          <w:szCs w:val="22"/>
        </w:rPr>
        <w:t>:</w:t>
      </w:r>
      <w:r w:rsidR="00097395">
        <w:rPr>
          <w:rFonts w:ascii="Calibri" w:eastAsia="Calibri" w:hAnsi="Calibri"/>
          <w:b/>
          <w:color w:val="365F91"/>
          <w:szCs w:val="22"/>
        </w:rPr>
        <w:t>55</w:t>
      </w:r>
      <w:r w:rsidR="00E94C77">
        <w:rPr>
          <w:rFonts w:ascii="Calibri" w:eastAsia="Calibri" w:hAnsi="Calibri"/>
          <w:b/>
          <w:color w:val="365F91"/>
          <w:szCs w:val="22"/>
        </w:rPr>
        <w:t>am</w:t>
      </w:r>
      <w:r>
        <w:rPr>
          <w:rFonts w:ascii="Calibri" w:eastAsia="Calibri" w:hAnsi="Calibri"/>
          <w:b/>
          <w:color w:val="365F91"/>
          <w:szCs w:val="22"/>
        </w:rPr>
        <w:t xml:space="preserve">: </w:t>
      </w:r>
      <w:r w:rsidR="00E94C77">
        <w:rPr>
          <w:rFonts w:ascii="Calibri" w:eastAsia="Calibri" w:hAnsi="Calibri"/>
          <w:b/>
          <w:color w:val="365F91" w:themeColor="accent1" w:themeShade="BF"/>
          <w:szCs w:val="22"/>
        </w:rPr>
        <w:t>Climate-Smart Mobility, Sustainable Transport – What Does it Mean in Practice?</w:t>
      </w:r>
    </w:p>
    <w:p w:rsidR="00184B23" w:rsidRDefault="00184B23" w:rsidP="00184B23">
      <w:pPr>
        <w:rPr>
          <w:rFonts w:ascii="Calibri" w:eastAsia="Calibri" w:hAnsi="Calibri"/>
          <w:szCs w:val="22"/>
        </w:rPr>
      </w:pPr>
      <w:r w:rsidRPr="00A0499F">
        <w:rPr>
          <w:rFonts w:ascii="Calibri" w:eastAsia="Calibri" w:hAnsi="Calibri"/>
          <w:b/>
          <w:i/>
          <w:szCs w:val="22"/>
        </w:rPr>
        <w:t xml:space="preserve">Jamie Leather, </w:t>
      </w:r>
      <w:r>
        <w:rPr>
          <w:rFonts w:ascii="Calibri" w:eastAsia="Calibri" w:hAnsi="Calibri"/>
          <w:i/>
          <w:szCs w:val="22"/>
        </w:rPr>
        <w:t>Principal</w:t>
      </w:r>
      <w:r w:rsidRPr="00A0499F">
        <w:rPr>
          <w:rFonts w:ascii="Calibri" w:eastAsia="Calibri" w:hAnsi="Calibri"/>
          <w:i/>
          <w:szCs w:val="22"/>
        </w:rPr>
        <w:t xml:space="preserve"> Transport Specialist, ADB</w:t>
      </w:r>
      <w:r w:rsidRPr="009731A4">
        <w:rPr>
          <w:rFonts w:ascii="Calibri" w:eastAsia="Calibri" w:hAnsi="Calibri"/>
          <w:szCs w:val="22"/>
        </w:rPr>
        <w:t xml:space="preserve"> </w:t>
      </w:r>
    </w:p>
    <w:p w:rsidR="00C429F1" w:rsidRPr="00C429F1" w:rsidRDefault="00C429F1" w:rsidP="00C429F1">
      <w:pPr>
        <w:rPr>
          <w:rFonts w:ascii="Calibri" w:eastAsia="Calibri" w:hAnsi="Calibri"/>
          <w:szCs w:val="22"/>
        </w:rPr>
      </w:pPr>
      <w:r w:rsidRPr="00C429F1">
        <w:rPr>
          <w:rFonts w:ascii="Calibri" w:eastAsia="Calibri" w:hAnsi="Calibri"/>
          <w:szCs w:val="22"/>
        </w:rPr>
        <w:t>In this session, the presenter will introduce the concept</w:t>
      </w:r>
      <w:r w:rsidR="00E94C77">
        <w:rPr>
          <w:rFonts w:ascii="Calibri" w:eastAsia="Calibri" w:hAnsi="Calibri"/>
          <w:szCs w:val="22"/>
        </w:rPr>
        <w:t>s</w:t>
      </w:r>
      <w:r w:rsidRPr="00C429F1">
        <w:rPr>
          <w:rFonts w:ascii="Calibri" w:eastAsia="Calibri" w:hAnsi="Calibri"/>
          <w:szCs w:val="22"/>
        </w:rPr>
        <w:t xml:space="preserve"> of climate-smart mobility and sustainable transport.  </w:t>
      </w:r>
    </w:p>
    <w:p w:rsidR="00184B23" w:rsidRDefault="00184B23" w:rsidP="00184B23">
      <w:pPr>
        <w:rPr>
          <w:rFonts w:ascii="Calibri" w:eastAsia="Calibri" w:hAnsi="Calibri"/>
          <w:szCs w:val="22"/>
        </w:rPr>
      </w:pPr>
    </w:p>
    <w:p w:rsidR="00661662" w:rsidRDefault="00097395" w:rsidP="00E02796">
      <w:pPr>
        <w:rPr>
          <w:rFonts w:ascii="Calibri" w:eastAsia="Calibri" w:hAnsi="Calibri"/>
          <w:b/>
          <w:color w:val="365F91"/>
          <w:szCs w:val="22"/>
        </w:rPr>
      </w:pPr>
      <w:r>
        <w:rPr>
          <w:rFonts w:ascii="Calibri" w:eastAsia="Calibri" w:hAnsi="Calibri"/>
          <w:b/>
          <w:color w:val="365F91"/>
          <w:szCs w:val="22"/>
        </w:rPr>
        <w:t>10:55</w:t>
      </w:r>
      <w:r w:rsidR="00D35555">
        <w:rPr>
          <w:rFonts w:ascii="Calibri" w:eastAsia="Calibri" w:hAnsi="Calibri"/>
          <w:b/>
          <w:color w:val="365F91"/>
          <w:szCs w:val="22"/>
        </w:rPr>
        <w:t>-</w:t>
      </w:r>
      <w:r w:rsidR="0093644C">
        <w:rPr>
          <w:rFonts w:ascii="Calibri" w:eastAsia="Calibri" w:hAnsi="Calibri"/>
          <w:b/>
          <w:color w:val="365F91"/>
          <w:szCs w:val="22"/>
        </w:rPr>
        <w:t>1</w:t>
      </w:r>
      <w:r w:rsidR="0081064A">
        <w:rPr>
          <w:rFonts w:ascii="Calibri" w:eastAsia="Calibri" w:hAnsi="Calibri"/>
          <w:b/>
          <w:color w:val="365F91"/>
          <w:szCs w:val="22"/>
        </w:rPr>
        <w:t>1</w:t>
      </w:r>
      <w:r w:rsidR="00D35555" w:rsidRPr="009731A4">
        <w:rPr>
          <w:rFonts w:ascii="Calibri" w:eastAsia="Calibri" w:hAnsi="Calibri"/>
          <w:b/>
          <w:color w:val="365F91"/>
          <w:szCs w:val="22"/>
        </w:rPr>
        <w:t>:</w:t>
      </w:r>
      <w:r w:rsidR="0081064A">
        <w:rPr>
          <w:rFonts w:ascii="Calibri" w:eastAsia="Calibri" w:hAnsi="Calibri"/>
          <w:b/>
          <w:color w:val="365F91"/>
          <w:szCs w:val="22"/>
        </w:rPr>
        <w:t>4</w:t>
      </w:r>
      <w:r w:rsidR="00843243">
        <w:rPr>
          <w:rFonts w:ascii="Calibri" w:eastAsia="Calibri" w:hAnsi="Calibri"/>
          <w:b/>
          <w:color w:val="365F91"/>
          <w:szCs w:val="22"/>
        </w:rPr>
        <w:t>5</w:t>
      </w:r>
      <w:r w:rsidR="00D35555">
        <w:rPr>
          <w:rFonts w:ascii="Calibri" w:eastAsia="Calibri" w:hAnsi="Calibri"/>
          <w:b/>
          <w:color w:val="365F91"/>
          <w:szCs w:val="22"/>
        </w:rPr>
        <w:t>a</w:t>
      </w:r>
      <w:r w:rsidR="00D35555" w:rsidRPr="009731A4">
        <w:rPr>
          <w:rFonts w:ascii="Calibri" w:eastAsia="Calibri" w:hAnsi="Calibri"/>
          <w:b/>
          <w:color w:val="365F91"/>
          <w:szCs w:val="22"/>
        </w:rPr>
        <w:t>m</w:t>
      </w:r>
      <w:r w:rsidR="00F768A7">
        <w:rPr>
          <w:rFonts w:ascii="Calibri" w:eastAsia="Calibri" w:hAnsi="Calibri"/>
          <w:b/>
          <w:color w:val="365F91"/>
          <w:szCs w:val="22"/>
        </w:rPr>
        <w:t>:</w:t>
      </w:r>
      <w:r w:rsidR="00D35555" w:rsidRPr="009731A4">
        <w:rPr>
          <w:rFonts w:ascii="Calibri" w:eastAsia="Calibri" w:hAnsi="Calibri"/>
          <w:b/>
          <w:color w:val="365F91"/>
          <w:szCs w:val="22"/>
        </w:rPr>
        <w:t xml:space="preserve"> </w:t>
      </w:r>
      <w:r w:rsidR="00E94C77">
        <w:rPr>
          <w:rFonts w:ascii="Calibri" w:eastAsia="Calibri" w:hAnsi="Calibri"/>
          <w:b/>
          <w:color w:val="365F91"/>
          <w:szCs w:val="22"/>
        </w:rPr>
        <w:t>Greening Growing Cities – Challenges for the Transport Sector</w:t>
      </w:r>
    </w:p>
    <w:p w:rsidR="0081064A" w:rsidRDefault="00C429F1" w:rsidP="0081064A">
      <w:pPr>
        <w:rPr>
          <w:rFonts w:ascii="Calibri" w:eastAsia="Calibri" w:hAnsi="Calibri"/>
          <w:szCs w:val="22"/>
        </w:rPr>
      </w:pPr>
      <w:r w:rsidRPr="00C429F1">
        <w:rPr>
          <w:rFonts w:ascii="Calibri" w:eastAsia="Calibri" w:hAnsi="Calibri"/>
          <w:szCs w:val="22"/>
        </w:rPr>
        <w:t>A panel co</w:t>
      </w:r>
      <w:r>
        <w:rPr>
          <w:rFonts w:ascii="Calibri" w:eastAsia="Calibri" w:hAnsi="Calibri"/>
          <w:szCs w:val="22"/>
        </w:rPr>
        <w:t>mprised of government officials, development partners, and researchers</w:t>
      </w:r>
      <w:r w:rsidRPr="00C429F1">
        <w:rPr>
          <w:rFonts w:ascii="Calibri" w:eastAsia="Calibri" w:hAnsi="Calibri"/>
          <w:szCs w:val="22"/>
        </w:rPr>
        <w:t xml:space="preserve"> </w:t>
      </w:r>
      <w:r>
        <w:rPr>
          <w:rFonts w:ascii="Calibri" w:eastAsia="Calibri" w:hAnsi="Calibri"/>
          <w:szCs w:val="22"/>
        </w:rPr>
        <w:t xml:space="preserve">working in the transport sector </w:t>
      </w:r>
      <w:r w:rsidR="0081064A" w:rsidRPr="001D0AA9">
        <w:rPr>
          <w:rFonts w:ascii="Calibri" w:eastAsia="Calibri" w:hAnsi="Calibri"/>
          <w:szCs w:val="22"/>
        </w:rPr>
        <w:t xml:space="preserve">will </w:t>
      </w:r>
      <w:r w:rsidR="0081064A">
        <w:rPr>
          <w:rFonts w:ascii="Calibri" w:eastAsia="Calibri" w:hAnsi="Calibri"/>
          <w:szCs w:val="22"/>
        </w:rPr>
        <w:t>outline</w:t>
      </w:r>
      <w:r w:rsidR="0081064A" w:rsidRPr="001D0AA9">
        <w:rPr>
          <w:rFonts w:ascii="Calibri" w:eastAsia="Calibri" w:hAnsi="Calibri"/>
          <w:szCs w:val="22"/>
        </w:rPr>
        <w:t xml:space="preserve"> the challenges </w:t>
      </w:r>
      <w:r w:rsidR="0081064A">
        <w:rPr>
          <w:rFonts w:ascii="Calibri" w:eastAsia="Calibri" w:hAnsi="Calibri"/>
          <w:szCs w:val="22"/>
        </w:rPr>
        <w:t>they are facing in trying to</w:t>
      </w:r>
      <w:r w:rsidR="0081064A" w:rsidRPr="001D0AA9">
        <w:rPr>
          <w:rFonts w:ascii="Calibri" w:eastAsia="Calibri" w:hAnsi="Calibri"/>
          <w:szCs w:val="22"/>
        </w:rPr>
        <w:t xml:space="preserve"> transform</w:t>
      </w:r>
      <w:r w:rsidR="0081064A">
        <w:rPr>
          <w:rFonts w:ascii="Calibri" w:eastAsia="Calibri" w:hAnsi="Calibri"/>
          <w:szCs w:val="22"/>
        </w:rPr>
        <w:t xml:space="preserve"> cities’</w:t>
      </w:r>
      <w:r w:rsidR="0081064A" w:rsidRPr="001D0AA9">
        <w:rPr>
          <w:rFonts w:ascii="Calibri" w:eastAsia="Calibri" w:hAnsi="Calibri"/>
          <w:szCs w:val="22"/>
        </w:rPr>
        <w:t xml:space="preserve"> transport sector</w:t>
      </w:r>
      <w:r w:rsidR="0081064A">
        <w:rPr>
          <w:rFonts w:ascii="Calibri" w:eastAsia="Calibri" w:hAnsi="Calibri"/>
          <w:szCs w:val="22"/>
        </w:rPr>
        <w:t>s</w:t>
      </w:r>
      <w:r>
        <w:rPr>
          <w:rFonts w:ascii="Calibri" w:eastAsia="Calibri" w:hAnsi="Calibri"/>
          <w:szCs w:val="22"/>
        </w:rPr>
        <w:t xml:space="preserve"> to be more climate-smart</w:t>
      </w:r>
      <w:r w:rsidR="0081064A" w:rsidRPr="001D0AA9">
        <w:rPr>
          <w:rFonts w:ascii="Calibri" w:eastAsia="Calibri" w:hAnsi="Calibri"/>
          <w:szCs w:val="22"/>
        </w:rPr>
        <w:t xml:space="preserve">. </w:t>
      </w:r>
    </w:p>
    <w:p w:rsidR="0081064A" w:rsidRDefault="0081064A" w:rsidP="0081064A">
      <w:pPr>
        <w:rPr>
          <w:rFonts w:ascii="Calibri" w:eastAsia="Calibri" w:hAnsi="Calibri"/>
          <w:szCs w:val="22"/>
        </w:rPr>
      </w:pPr>
    </w:p>
    <w:p w:rsidR="0081064A" w:rsidRPr="001D0AA9" w:rsidRDefault="0081064A" w:rsidP="0081064A">
      <w:pPr>
        <w:ind w:left="360"/>
        <w:rPr>
          <w:rFonts w:ascii="Calibri" w:eastAsia="Calibri" w:hAnsi="Calibri"/>
          <w:b/>
          <w:i/>
          <w:color w:val="365F91" w:themeColor="accent1" w:themeShade="BF"/>
          <w:szCs w:val="22"/>
        </w:rPr>
      </w:pPr>
      <w:r w:rsidRPr="001D0AA9">
        <w:rPr>
          <w:rFonts w:ascii="Calibri" w:eastAsia="Calibri" w:hAnsi="Calibri"/>
          <w:b/>
          <w:i/>
          <w:color w:val="365F91" w:themeColor="accent1" w:themeShade="BF"/>
          <w:szCs w:val="22"/>
        </w:rPr>
        <w:t>Panelists:</w:t>
      </w:r>
    </w:p>
    <w:p w:rsidR="0081064A" w:rsidRPr="00095B69" w:rsidRDefault="0081064A" w:rsidP="0081064A">
      <w:pPr>
        <w:pStyle w:val="ListParagraph"/>
        <w:numPr>
          <w:ilvl w:val="0"/>
          <w:numId w:val="24"/>
        </w:numPr>
        <w:spacing w:after="0" w:line="240" w:lineRule="auto"/>
        <w:rPr>
          <w:rFonts w:asciiTheme="minorHAnsi" w:hAnsiTheme="minorHAnsi"/>
          <w:i/>
        </w:rPr>
      </w:pPr>
      <w:proofErr w:type="spellStart"/>
      <w:r w:rsidRPr="00095B69">
        <w:rPr>
          <w:rFonts w:asciiTheme="minorHAnsi" w:hAnsiTheme="minorHAnsi"/>
          <w:b/>
          <w:i/>
        </w:rPr>
        <w:t>Dayo</w:t>
      </w:r>
      <w:proofErr w:type="spellEnd"/>
      <w:r w:rsidRPr="00095B69">
        <w:rPr>
          <w:rFonts w:asciiTheme="minorHAnsi" w:hAnsiTheme="minorHAnsi"/>
          <w:b/>
          <w:i/>
        </w:rPr>
        <w:t xml:space="preserve"> </w:t>
      </w:r>
      <w:proofErr w:type="spellStart"/>
      <w:r w:rsidRPr="00095B69">
        <w:rPr>
          <w:rFonts w:asciiTheme="minorHAnsi" w:hAnsiTheme="minorHAnsi"/>
          <w:b/>
          <w:i/>
        </w:rPr>
        <w:t>Mobereola</w:t>
      </w:r>
      <w:proofErr w:type="spellEnd"/>
      <w:r w:rsidRPr="00095B69">
        <w:rPr>
          <w:rFonts w:asciiTheme="minorHAnsi" w:hAnsiTheme="minorHAnsi"/>
          <w:i/>
        </w:rPr>
        <w:t xml:space="preserve">, Chief Executive Officer, </w:t>
      </w:r>
      <w:r w:rsidRPr="00095B69">
        <w:rPr>
          <w:rFonts w:asciiTheme="minorHAnsi" w:hAnsiTheme="minorHAnsi" w:cs="Arial"/>
          <w:i/>
        </w:rPr>
        <w:t>Lagos Metropolitan Area Transport Authority (</w:t>
      </w:r>
      <w:r w:rsidRPr="00095B69">
        <w:rPr>
          <w:rFonts w:asciiTheme="minorHAnsi" w:hAnsiTheme="minorHAnsi"/>
          <w:i/>
        </w:rPr>
        <w:t>LAMATA), Lagos, Nigeria</w:t>
      </w:r>
    </w:p>
    <w:p w:rsidR="0081064A" w:rsidRPr="0081064A" w:rsidRDefault="0081064A" w:rsidP="0081064A">
      <w:pPr>
        <w:pStyle w:val="ListParagraph"/>
        <w:numPr>
          <w:ilvl w:val="0"/>
          <w:numId w:val="24"/>
        </w:numPr>
        <w:spacing w:after="0" w:line="240" w:lineRule="auto"/>
        <w:rPr>
          <w:rFonts w:asciiTheme="minorHAnsi" w:hAnsiTheme="minorHAnsi"/>
          <w:lang w:val="de-DE"/>
        </w:rPr>
      </w:pPr>
      <w:r w:rsidRPr="00095B69">
        <w:rPr>
          <w:rFonts w:asciiTheme="minorHAnsi" w:hAnsiTheme="minorHAnsi"/>
          <w:b/>
          <w:i/>
          <w:lang w:val="de-DE"/>
        </w:rPr>
        <w:t>Daniel Bongardt</w:t>
      </w:r>
      <w:r w:rsidRPr="00095B69">
        <w:rPr>
          <w:rFonts w:asciiTheme="minorHAnsi" w:hAnsiTheme="minorHAnsi"/>
          <w:lang w:val="de-DE"/>
        </w:rPr>
        <w:t xml:space="preserve">, </w:t>
      </w:r>
      <w:r w:rsidRPr="00095B69">
        <w:rPr>
          <w:rFonts w:asciiTheme="minorHAnsi" w:hAnsiTheme="minorHAnsi"/>
          <w:i/>
          <w:lang w:val="de-DE"/>
        </w:rPr>
        <w:t>Transport Advisor, Deutsche Gesellschaft fuer Technische Zusammenarbeit (GIZ)</w:t>
      </w:r>
    </w:p>
    <w:p w:rsidR="00C429F1" w:rsidRPr="00C429F1" w:rsidRDefault="00C429F1" w:rsidP="00C429F1">
      <w:pPr>
        <w:pStyle w:val="ListParagraph"/>
        <w:numPr>
          <w:ilvl w:val="0"/>
          <w:numId w:val="24"/>
        </w:numPr>
        <w:spacing w:after="0" w:line="240" w:lineRule="auto"/>
        <w:rPr>
          <w:rFonts w:asciiTheme="minorHAnsi" w:hAnsiTheme="minorHAnsi"/>
          <w:i/>
        </w:rPr>
      </w:pPr>
      <w:r w:rsidRPr="00C429F1">
        <w:rPr>
          <w:rFonts w:asciiTheme="minorHAnsi" w:hAnsiTheme="minorHAnsi"/>
          <w:i/>
        </w:rPr>
        <w:t>To be confirmed, Mayor or planning office official of a city in South Africa</w:t>
      </w:r>
    </w:p>
    <w:p w:rsidR="008369DF" w:rsidRDefault="0081064A" w:rsidP="0081064A">
      <w:pPr>
        <w:pStyle w:val="ListParagraph"/>
        <w:numPr>
          <w:ilvl w:val="0"/>
          <w:numId w:val="24"/>
        </w:numPr>
        <w:spacing w:after="0" w:line="240" w:lineRule="auto"/>
        <w:rPr>
          <w:rFonts w:asciiTheme="minorHAnsi" w:hAnsiTheme="minorHAnsi"/>
          <w:i/>
        </w:rPr>
      </w:pPr>
      <w:r w:rsidRPr="00C429F1">
        <w:rPr>
          <w:rFonts w:asciiTheme="minorHAnsi" w:hAnsiTheme="minorHAnsi"/>
          <w:i/>
        </w:rPr>
        <w:t>To be confirmed, Government representative from Mexico</w:t>
      </w:r>
      <w:r w:rsidR="00097395" w:rsidRPr="00097395">
        <w:rPr>
          <w:rFonts w:asciiTheme="minorHAnsi" w:hAnsiTheme="minorHAnsi"/>
          <w:i/>
        </w:rPr>
        <w:t xml:space="preserve"> </w:t>
      </w:r>
    </w:p>
    <w:p w:rsidR="0081064A" w:rsidRPr="00C429F1" w:rsidRDefault="008369DF" w:rsidP="0081064A">
      <w:pPr>
        <w:pStyle w:val="ListParagraph"/>
        <w:numPr>
          <w:ilvl w:val="0"/>
          <w:numId w:val="24"/>
        </w:numPr>
        <w:spacing w:after="0" w:line="240" w:lineRule="auto"/>
        <w:rPr>
          <w:rFonts w:asciiTheme="minorHAnsi" w:hAnsiTheme="minorHAnsi"/>
          <w:i/>
        </w:rPr>
      </w:pPr>
      <w:r>
        <w:rPr>
          <w:rFonts w:asciiTheme="minorHAnsi" w:hAnsiTheme="minorHAnsi"/>
          <w:i/>
        </w:rPr>
        <w:t xml:space="preserve">To be confirmed, Government representative from </w:t>
      </w:r>
      <w:r w:rsidR="00097395" w:rsidRPr="00C429F1">
        <w:rPr>
          <w:rFonts w:asciiTheme="minorHAnsi" w:hAnsiTheme="minorHAnsi"/>
          <w:i/>
        </w:rPr>
        <w:t>Vietnam</w:t>
      </w:r>
    </w:p>
    <w:p w:rsidR="0081064A" w:rsidRDefault="0081064A" w:rsidP="00F768A7">
      <w:pPr>
        <w:rPr>
          <w:rFonts w:ascii="Calibri" w:eastAsia="Calibri" w:hAnsi="Calibri"/>
          <w:b/>
          <w:color w:val="365F91"/>
          <w:szCs w:val="22"/>
        </w:rPr>
      </w:pPr>
    </w:p>
    <w:p w:rsidR="00F768A7" w:rsidRDefault="00097395" w:rsidP="00F768A7">
      <w:pPr>
        <w:ind w:left="360"/>
        <w:rPr>
          <w:rFonts w:ascii="Calibri" w:eastAsia="Calibri" w:hAnsi="Calibri"/>
          <w:szCs w:val="22"/>
        </w:rPr>
      </w:pPr>
      <w:r>
        <w:rPr>
          <w:rFonts w:ascii="Calibri" w:eastAsia="Calibri" w:hAnsi="Calibri"/>
          <w:b/>
          <w:color w:val="365F91"/>
          <w:szCs w:val="22"/>
        </w:rPr>
        <w:t>10:55</w:t>
      </w:r>
      <w:r w:rsidR="00F768A7">
        <w:rPr>
          <w:rFonts w:ascii="Calibri" w:eastAsia="Calibri" w:hAnsi="Calibri"/>
          <w:b/>
          <w:color w:val="365F91"/>
          <w:szCs w:val="22"/>
        </w:rPr>
        <w:t>-11</w:t>
      </w:r>
      <w:r w:rsidR="00F768A7" w:rsidRPr="009731A4">
        <w:rPr>
          <w:rFonts w:ascii="Calibri" w:eastAsia="Calibri" w:hAnsi="Calibri"/>
          <w:b/>
          <w:color w:val="365F91"/>
          <w:szCs w:val="22"/>
        </w:rPr>
        <w:t>:</w:t>
      </w:r>
      <w:r w:rsidR="00F768A7">
        <w:rPr>
          <w:rFonts w:ascii="Calibri" w:eastAsia="Calibri" w:hAnsi="Calibri"/>
          <w:b/>
          <w:color w:val="365F91"/>
          <w:szCs w:val="22"/>
        </w:rPr>
        <w:t>30a</w:t>
      </w:r>
      <w:r w:rsidR="00F768A7" w:rsidRPr="009731A4">
        <w:rPr>
          <w:rFonts w:ascii="Calibri" w:eastAsia="Calibri" w:hAnsi="Calibri"/>
          <w:b/>
          <w:color w:val="365F91"/>
          <w:szCs w:val="22"/>
        </w:rPr>
        <w:t>m</w:t>
      </w:r>
      <w:r w:rsidR="00F768A7">
        <w:rPr>
          <w:rFonts w:ascii="Calibri" w:eastAsia="Calibri" w:hAnsi="Calibri"/>
          <w:b/>
          <w:color w:val="365F91"/>
          <w:szCs w:val="22"/>
        </w:rPr>
        <w:t>: Panel presentations</w:t>
      </w:r>
    </w:p>
    <w:p w:rsidR="0081064A" w:rsidRPr="009731A4" w:rsidRDefault="0081064A" w:rsidP="0081064A">
      <w:pPr>
        <w:ind w:left="360"/>
        <w:rPr>
          <w:rFonts w:ascii="Calibri" w:eastAsia="Calibri" w:hAnsi="Calibri"/>
          <w:szCs w:val="22"/>
        </w:rPr>
      </w:pPr>
      <w:r>
        <w:rPr>
          <w:rFonts w:ascii="Calibri" w:eastAsia="Calibri" w:hAnsi="Calibri"/>
          <w:szCs w:val="22"/>
        </w:rPr>
        <w:t>P</w:t>
      </w:r>
      <w:r w:rsidRPr="009731A4">
        <w:rPr>
          <w:rFonts w:ascii="Calibri" w:eastAsia="Calibri" w:hAnsi="Calibri"/>
          <w:szCs w:val="22"/>
        </w:rPr>
        <w:t>anel members will focus their presentation</w:t>
      </w:r>
      <w:r>
        <w:rPr>
          <w:rFonts w:ascii="Calibri" w:eastAsia="Calibri" w:hAnsi="Calibri"/>
          <w:szCs w:val="22"/>
        </w:rPr>
        <w:t>s</w:t>
      </w:r>
      <w:r w:rsidRPr="009731A4">
        <w:rPr>
          <w:rFonts w:ascii="Calibri" w:eastAsia="Calibri" w:hAnsi="Calibri"/>
          <w:szCs w:val="22"/>
        </w:rPr>
        <w:t xml:space="preserve"> on the following key questions: </w:t>
      </w:r>
    </w:p>
    <w:p w:rsidR="0081064A" w:rsidRDefault="0081064A" w:rsidP="0081064A">
      <w:pPr>
        <w:pStyle w:val="ListParagraph"/>
        <w:numPr>
          <w:ilvl w:val="0"/>
          <w:numId w:val="21"/>
        </w:numPr>
        <w:spacing w:after="0" w:line="240" w:lineRule="auto"/>
        <w:ind w:firstLine="0"/>
      </w:pPr>
      <w:r w:rsidRPr="00A0499F">
        <w:t xml:space="preserve">What </w:t>
      </w:r>
      <w:r>
        <w:t>does</w:t>
      </w:r>
      <w:r w:rsidRPr="00A0499F">
        <w:t xml:space="preserve"> climate-smart mobility</w:t>
      </w:r>
      <w:r>
        <w:t xml:space="preserve"> mean in the context of </w:t>
      </w:r>
      <w:r w:rsidR="00843243">
        <w:t>greening growing</w:t>
      </w:r>
      <w:r>
        <w:t xml:space="preserve"> cities</w:t>
      </w:r>
      <w:r w:rsidRPr="00A0499F">
        <w:t xml:space="preserve">? </w:t>
      </w:r>
    </w:p>
    <w:p w:rsidR="0081064A" w:rsidRDefault="0081064A" w:rsidP="0081064A">
      <w:pPr>
        <w:pStyle w:val="ListParagraph"/>
        <w:numPr>
          <w:ilvl w:val="0"/>
          <w:numId w:val="21"/>
        </w:numPr>
        <w:spacing w:after="0" w:line="240" w:lineRule="auto"/>
        <w:ind w:firstLine="0"/>
      </w:pPr>
      <w:r>
        <w:t xml:space="preserve">What are the main challenges and opportunities </w:t>
      </w:r>
      <w:r w:rsidR="00EF5FBA">
        <w:t>for</w:t>
      </w:r>
      <w:r w:rsidRPr="00A0499F">
        <w:t xml:space="preserve"> climate-smart </w:t>
      </w:r>
      <w:r>
        <w:t>transport</w:t>
      </w:r>
      <w:r w:rsidRPr="00A0499F">
        <w:t xml:space="preserve"> systems</w:t>
      </w:r>
      <w:r>
        <w:t xml:space="preserve"> in growing cities</w:t>
      </w:r>
      <w:r w:rsidRPr="00A0499F">
        <w:t xml:space="preserve">? </w:t>
      </w:r>
    </w:p>
    <w:p w:rsidR="0081064A" w:rsidRDefault="0081064A" w:rsidP="0081064A">
      <w:pPr>
        <w:pStyle w:val="ListParagraph"/>
        <w:numPr>
          <w:ilvl w:val="0"/>
          <w:numId w:val="21"/>
        </w:numPr>
        <w:spacing w:after="0" w:line="240" w:lineRule="auto"/>
        <w:ind w:firstLine="0"/>
      </w:pPr>
      <w:r w:rsidRPr="00A0499F">
        <w:t xml:space="preserve">What mechanisms are needed to ensure that lessons are shared – locally, nationally, </w:t>
      </w:r>
      <w:proofErr w:type="gramStart"/>
      <w:r w:rsidRPr="00A0499F">
        <w:t>globally</w:t>
      </w:r>
      <w:proofErr w:type="gramEnd"/>
      <w:r w:rsidRPr="00A0499F">
        <w:t>?</w:t>
      </w:r>
    </w:p>
    <w:p w:rsidR="00661662" w:rsidRDefault="0081064A" w:rsidP="00E02796">
      <w:pPr>
        <w:pStyle w:val="ListParagraph"/>
        <w:numPr>
          <w:ilvl w:val="0"/>
          <w:numId w:val="21"/>
        </w:numPr>
        <w:spacing w:after="0" w:line="240" w:lineRule="auto"/>
        <w:ind w:firstLine="0"/>
      </w:pPr>
      <w:r>
        <w:t xml:space="preserve">What role can CTF play in promoting </w:t>
      </w:r>
      <w:r w:rsidRPr="00A0499F">
        <w:t xml:space="preserve">climate-smart </w:t>
      </w:r>
      <w:r>
        <w:t>mobility</w:t>
      </w:r>
      <w:r w:rsidRPr="00A0499F">
        <w:t>?</w:t>
      </w:r>
    </w:p>
    <w:p w:rsidR="00097395" w:rsidRPr="00097395" w:rsidRDefault="00097395" w:rsidP="00097395">
      <w:pPr>
        <w:ind w:left="360"/>
        <w:rPr>
          <w:rFonts w:eastAsia="Calibri"/>
        </w:rPr>
      </w:pPr>
    </w:p>
    <w:p w:rsidR="00097395" w:rsidRDefault="00661662" w:rsidP="00F768A7">
      <w:pPr>
        <w:ind w:left="360"/>
        <w:rPr>
          <w:rFonts w:ascii="Calibri" w:eastAsia="Calibri" w:hAnsi="Calibri"/>
          <w:b/>
          <w:color w:val="365F91"/>
          <w:szCs w:val="22"/>
        </w:rPr>
      </w:pPr>
      <w:r>
        <w:rPr>
          <w:rFonts w:ascii="Calibri" w:eastAsia="Calibri" w:hAnsi="Calibri"/>
          <w:b/>
          <w:color w:val="365F91"/>
          <w:szCs w:val="22"/>
        </w:rPr>
        <w:t>11</w:t>
      </w:r>
      <w:r w:rsidRPr="00F21F99">
        <w:rPr>
          <w:rFonts w:ascii="Calibri" w:eastAsia="Calibri" w:hAnsi="Calibri"/>
          <w:b/>
          <w:color w:val="365F91"/>
          <w:szCs w:val="22"/>
        </w:rPr>
        <w:t>:</w:t>
      </w:r>
      <w:r w:rsidR="00F768A7">
        <w:rPr>
          <w:rFonts w:ascii="Calibri" w:eastAsia="Calibri" w:hAnsi="Calibri"/>
          <w:b/>
          <w:color w:val="365F91"/>
          <w:szCs w:val="22"/>
        </w:rPr>
        <w:t>30</w:t>
      </w:r>
      <w:r w:rsidR="00854EE8">
        <w:rPr>
          <w:rFonts w:ascii="Calibri" w:eastAsia="Calibri" w:hAnsi="Calibri"/>
          <w:b/>
          <w:color w:val="365F91"/>
          <w:szCs w:val="22"/>
        </w:rPr>
        <w:t>am</w:t>
      </w:r>
      <w:r w:rsidRPr="00F21F99">
        <w:rPr>
          <w:rFonts w:ascii="Calibri" w:eastAsia="Calibri" w:hAnsi="Calibri"/>
          <w:b/>
          <w:color w:val="365F91"/>
          <w:szCs w:val="22"/>
        </w:rPr>
        <w:t>-</w:t>
      </w:r>
      <w:r>
        <w:rPr>
          <w:rFonts w:ascii="Calibri" w:eastAsia="Calibri" w:hAnsi="Calibri"/>
          <w:b/>
          <w:color w:val="365F91"/>
          <w:szCs w:val="22"/>
        </w:rPr>
        <w:t>1</w:t>
      </w:r>
      <w:r w:rsidR="0081064A">
        <w:rPr>
          <w:rFonts w:ascii="Calibri" w:eastAsia="Calibri" w:hAnsi="Calibri"/>
          <w:b/>
          <w:color w:val="365F91"/>
          <w:szCs w:val="22"/>
        </w:rPr>
        <w:t>1</w:t>
      </w:r>
      <w:r w:rsidRPr="00F21F99">
        <w:rPr>
          <w:rFonts w:ascii="Calibri" w:eastAsia="Calibri" w:hAnsi="Calibri"/>
          <w:b/>
          <w:color w:val="365F91"/>
          <w:szCs w:val="22"/>
        </w:rPr>
        <w:t>:</w:t>
      </w:r>
      <w:r w:rsidR="0081064A">
        <w:rPr>
          <w:rFonts w:ascii="Calibri" w:eastAsia="Calibri" w:hAnsi="Calibri"/>
          <w:b/>
          <w:color w:val="365F91"/>
          <w:szCs w:val="22"/>
        </w:rPr>
        <w:t>45</w:t>
      </w:r>
      <w:r>
        <w:rPr>
          <w:rFonts w:ascii="Calibri" w:eastAsia="Calibri" w:hAnsi="Calibri"/>
          <w:b/>
          <w:color w:val="365F91"/>
          <w:szCs w:val="22"/>
        </w:rPr>
        <w:t>p</w:t>
      </w:r>
      <w:r w:rsidRPr="00F21F99">
        <w:rPr>
          <w:rFonts w:ascii="Calibri" w:eastAsia="Calibri" w:hAnsi="Calibri"/>
          <w:b/>
          <w:color w:val="365F91"/>
          <w:szCs w:val="22"/>
        </w:rPr>
        <w:t xml:space="preserve">m: </w:t>
      </w:r>
      <w:r w:rsidR="00F768A7">
        <w:rPr>
          <w:rFonts w:ascii="Calibri" w:eastAsia="Calibri" w:hAnsi="Calibri"/>
          <w:b/>
          <w:color w:val="365F91"/>
          <w:szCs w:val="22"/>
        </w:rPr>
        <w:t>Questions from the audience and panel responses</w:t>
      </w:r>
      <w:r w:rsidRPr="00F21F99">
        <w:rPr>
          <w:rFonts w:ascii="Calibri" w:eastAsia="Calibri" w:hAnsi="Calibri"/>
          <w:b/>
          <w:color w:val="365F91"/>
          <w:szCs w:val="22"/>
        </w:rPr>
        <w:t xml:space="preserve">  </w:t>
      </w:r>
    </w:p>
    <w:p w:rsidR="00EF5FBA" w:rsidRDefault="00661662" w:rsidP="00EF5FBA">
      <w:pPr>
        <w:ind w:left="360"/>
        <w:rPr>
          <w:rFonts w:ascii="Calibri" w:eastAsia="Calibri" w:hAnsi="Calibri"/>
          <w:szCs w:val="22"/>
        </w:rPr>
      </w:pPr>
      <w:r w:rsidRPr="00856FF0">
        <w:rPr>
          <w:rFonts w:ascii="Calibri" w:eastAsia="Calibri" w:hAnsi="Calibri"/>
          <w:szCs w:val="22"/>
        </w:rPr>
        <w:t>The moderator will seek some feedback from the audience on the statements of the panel members and invite the panel members to respond to the audience.</w:t>
      </w:r>
    </w:p>
    <w:p w:rsidR="008369DF" w:rsidRPr="00F768A7" w:rsidRDefault="008369DF" w:rsidP="00EF5FBA">
      <w:pPr>
        <w:ind w:left="360"/>
        <w:rPr>
          <w:rFonts w:ascii="Calibri" w:eastAsia="Calibri" w:hAnsi="Calibri"/>
          <w:szCs w:val="22"/>
        </w:rPr>
      </w:pPr>
    </w:p>
    <w:p w:rsidR="0081064A" w:rsidRDefault="0081064A" w:rsidP="0081064A">
      <w:pPr>
        <w:rPr>
          <w:rFonts w:ascii="Calibri" w:eastAsia="Calibri" w:hAnsi="Calibri"/>
          <w:b/>
          <w:color w:val="365F91"/>
          <w:szCs w:val="22"/>
        </w:rPr>
      </w:pPr>
      <w:r>
        <w:rPr>
          <w:rFonts w:ascii="Calibri" w:eastAsia="Calibri" w:hAnsi="Calibri"/>
          <w:b/>
          <w:color w:val="365F91"/>
          <w:szCs w:val="22"/>
        </w:rPr>
        <w:t>11:45-12:45pm:</w:t>
      </w:r>
      <w:r w:rsidRPr="009731A4">
        <w:rPr>
          <w:rFonts w:ascii="Calibri" w:eastAsia="Calibri" w:hAnsi="Calibri"/>
          <w:b/>
          <w:color w:val="365F91"/>
          <w:szCs w:val="22"/>
        </w:rPr>
        <w:t xml:space="preserve"> </w:t>
      </w:r>
      <w:r w:rsidR="00097395">
        <w:rPr>
          <w:rFonts w:ascii="Calibri" w:eastAsia="Calibri" w:hAnsi="Calibri"/>
          <w:b/>
          <w:color w:val="365F91"/>
          <w:szCs w:val="22"/>
        </w:rPr>
        <w:t>Delivering C</w:t>
      </w:r>
      <w:r>
        <w:rPr>
          <w:rFonts w:ascii="Calibri" w:eastAsia="Calibri" w:hAnsi="Calibri"/>
          <w:b/>
          <w:color w:val="365F91"/>
          <w:szCs w:val="22"/>
        </w:rPr>
        <w:t>limate-</w:t>
      </w:r>
      <w:r w:rsidR="00097395">
        <w:rPr>
          <w:rFonts w:ascii="Calibri" w:eastAsia="Calibri" w:hAnsi="Calibri"/>
          <w:b/>
          <w:color w:val="365F91"/>
          <w:szCs w:val="22"/>
        </w:rPr>
        <w:t>S</w:t>
      </w:r>
      <w:r>
        <w:rPr>
          <w:rFonts w:ascii="Calibri" w:eastAsia="Calibri" w:hAnsi="Calibri"/>
          <w:b/>
          <w:color w:val="365F91"/>
          <w:szCs w:val="22"/>
        </w:rPr>
        <w:t xml:space="preserve">mart </w:t>
      </w:r>
      <w:r w:rsidR="00097395">
        <w:rPr>
          <w:rFonts w:ascii="Calibri" w:eastAsia="Calibri" w:hAnsi="Calibri"/>
          <w:b/>
          <w:color w:val="365F91"/>
          <w:szCs w:val="22"/>
        </w:rPr>
        <w:t>M</w:t>
      </w:r>
      <w:r>
        <w:rPr>
          <w:rFonts w:ascii="Calibri" w:eastAsia="Calibri" w:hAnsi="Calibri"/>
          <w:b/>
          <w:color w:val="365F91"/>
          <w:szCs w:val="22"/>
        </w:rPr>
        <w:t>obility</w:t>
      </w:r>
    </w:p>
    <w:p w:rsidR="00097395" w:rsidRPr="00184B23" w:rsidRDefault="0081064A" w:rsidP="00097395">
      <w:pPr>
        <w:rPr>
          <w:rFonts w:ascii="Calibri" w:eastAsia="Calibri" w:hAnsi="Calibri"/>
          <w:szCs w:val="22"/>
        </w:rPr>
      </w:pPr>
      <w:r>
        <w:rPr>
          <w:rFonts w:ascii="Calibri" w:eastAsia="Calibri" w:hAnsi="Calibri"/>
          <w:szCs w:val="22"/>
        </w:rPr>
        <w:t>In t</w:t>
      </w:r>
      <w:r w:rsidRPr="00856FF0">
        <w:rPr>
          <w:rFonts w:ascii="Calibri" w:eastAsia="Calibri" w:hAnsi="Calibri"/>
          <w:szCs w:val="22"/>
        </w:rPr>
        <w:t>his session</w:t>
      </w:r>
      <w:r>
        <w:rPr>
          <w:rFonts w:ascii="Calibri" w:eastAsia="Calibri" w:hAnsi="Calibri"/>
          <w:szCs w:val="22"/>
        </w:rPr>
        <w:t xml:space="preserve">, the moderator will invite participants to discuss at their tables </w:t>
      </w:r>
      <w:r w:rsidRPr="00856FF0">
        <w:rPr>
          <w:rFonts w:ascii="Calibri" w:eastAsia="Calibri" w:hAnsi="Calibri"/>
          <w:szCs w:val="22"/>
        </w:rPr>
        <w:t xml:space="preserve">the issues, challenges and opportunities raised </w:t>
      </w:r>
      <w:r w:rsidR="00097395">
        <w:rPr>
          <w:rFonts w:ascii="Calibri" w:eastAsia="Calibri" w:hAnsi="Calibri"/>
          <w:szCs w:val="22"/>
        </w:rPr>
        <w:t>during</w:t>
      </w:r>
      <w:r>
        <w:rPr>
          <w:rFonts w:ascii="Calibri" w:eastAsia="Calibri" w:hAnsi="Calibri"/>
          <w:szCs w:val="22"/>
        </w:rPr>
        <w:t xml:space="preserve"> the </w:t>
      </w:r>
      <w:r w:rsidR="00097395">
        <w:rPr>
          <w:rFonts w:ascii="Calibri" w:eastAsia="Calibri" w:hAnsi="Calibri"/>
          <w:szCs w:val="22"/>
        </w:rPr>
        <w:t xml:space="preserve">presentation and </w:t>
      </w:r>
      <w:r w:rsidR="00843243">
        <w:rPr>
          <w:rFonts w:ascii="Calibri" w:eastAsia="Calibri" w:hAnsi="Calibri"/>
          <w:szCs w:val="22"/>
        </w:rPr>
        <w:t xml:space="preserve">panel </w:t>
      </w:r>
      <w:r>
        <w:rPr>
          <w:rFonts w:ascii="Calibri" w:eastAsia="Calibri" w:hAnsi="Calibri"/>
          <w:szCs w:val="22"/>
        </w:rPr>
        <w:t xml:space="preserve">session.  </w:t>
      </w:r>
      <w:r w:rsidR="00097395">
        <w:rPr>
          <w:rFonts w:ascii="Calibri" w:eastAsia="Calibri" w:hAnsi="Calibri"/>
          <w:szCs w:val="22"/>
        </w:rPr>
        <w:t xml:space="preserve">They will focus their discussion on how to meet the dual challenges of reducing greenhouse gas emissions and providing mobility for millions of city dwellers in the future.  </w:t>
      </w:r>
      <w:r w:rsidR="00843243">
        <w:rPr>
          <w:rFonts w:ascii="Calibri" w:eastAsia="Calibri" w:hAnsi="Calibri"/>
          <w:szCs w:val="22"/>
        </w:rPr>
        <w:t>The panelists will join the g</w:t>
      </w:r>
      <w:r w:rsidR="00097395">
        <w:rPr>
          <w:rFonts w:ascii="Calibri" w:eastAsia="Calibri" w:hAnsi="Calibri"/>
          <w:szCs w:val="22"/>
        </w:rPr>
        <w:t xml:space="preserve">roup discussions to engage in more in-depth discussions with participants. </w:t>
      </w:r>
    </w:p>
    <w:p w:rsidR="009731A4" w:rsidRDefault="009731A4" w:rsidP="001D0AA9">
      <w:pPr>
        <w:ind w:left="360"/>
      </w:pPr>
    </w:p>
    <w:p w:rsidR="009731A4" w:rsidRPr="00856FF0" w:rsidRDefault="0093644C" w:rsidP="00E02796">
      <w:pPr>
        <w:rPr>
          <w:rFonts w:ascii="Calibri" w:eastAsia="Calibri" w:hAnsi="Calibri"/>
          <w:b/>
          <w:color w:val="365F91"/>
          <w:szCs w:val="22"/>
        </w:rPr>
      </w:pPr>
      <w:r>
        <w:rPr>
          <w:rFonts w:ascii="Calibri" w:eastAsia="Calibri" w:hAnsi="Calibri"/>
          <w:b/>
          <w:color w:val="365F91"/>
          <w:szCs w:val="22"/>
        </w:rPr>
        <w:t>1</w:t>
      </w:r>
      <w:r w:rsidR="00843243">
        <w:rPr>
          <w:rFonts w:ascii="Calibri" w:eastAsia="Calibri" w:hAnsi="Calibri"/>
          <w:b/>
          <w:color w:val="365F91"/>
          <w:szCs w:val="22"/>
        </w:rPr>
        <w:t>2</w:t>
      </w:r>
      <w:r w:rsidR="009731A4" w:rsidRPr="00856FF0">
        <w:rPr>
          <w:rFonts w:ascii="Calibri" w:eastAsia="Calibri" w:hAnsi="Calibri"/>
          <w:b/>
          <w:color w:val="365F91"/>
          <w:szCs w:val="22"/>
        </w:rPr>
        <w:t>:</w:t>
      </w:r>
      <w:r w:rsidR="00843243">
        <w:rPr>
          <w:rFonts w:ascii="Calibri" w:eastAsia="Calibri" w:hAnsi="Calibri"/>
          <w:b/>
          <w:color w:val="365F91"/>
          <w:szCs w:val="22"/>
        </w:rPr>
        <w:t>4</w:t>
      </w:r>
      <w:r w:rsidR="00273512">
        <w:rPr>
          <w:rFonts w:ascii="Calibri" w:eastAsia="Calibri" w:hAnsi="Calibri"/>
          <w:b/>
          <w:color w:val="365F91"/>
          <w:szCs w:val="22"/>
        </w:rPr>
        <w:t>5</w:t>
      </w:r>
      <w:r w:rsidR="009731A4" w:rsidRPr="00856FF0">
        <w:rPr>
          <w:rFonts w:ascii="Calibri" w:eastAsia="Calibri" w:hAnsi="Calibri"/>
          <w:b/>
          <w:color w:val="365F91"/>
          <w:szCs w:val="22"/>
        </w:rPr>
        <w:t xml:space="preserve"> – </w:t>
      </w:r>
      <w:r w:rsidR="00D35555">
        <w:rPr>
          <w:rFonts w:ascii="Calibri" w:eastAsia="Calibri" w:hAnsi="Calibri"/>
          <w:b/>
          <w:color w:val="365F91"/>
          <w:szCs w:val="22"/>
        </w:rPr>
        <w:t>1</w:t>
      </w:r>
      <w:r w:rsidR="009731A4" w:rsidRPr="00856FF0">
        <w:rPr>
          <w:rFonts w:ascii="Calibri" w:eastAsia="Calibri" w:hAnsi="Calibri"/>
          <w:b/>
          <w:color w:val="365F91"/>
          <w:szCs w:val="22"/>
        </w:rPr>
        <w:t>:</w:t>
      </w:r>
      <w:r>
        <w:rPr>
          <w:rFonts w:ascii="Calibri" w:eastAsia="Calibri" w:hAnsi="Calibri"/>
          <w:b/>
          <w:color w:val="365F91"/>
          <w:szCs w:val="22"/>
        </w:rPr>
        <w:t>30</w:t>
      </w:r>
      <w:r w:rsidR="00D35555">
        <w:rPr>
          <w:rFonts w:ascii="Calibri" w:eastAsia="Calibri" w:hAnsi="Calibri"/>
          <w:b/>
          <w:color w:val="365F91"/>
          <w:szCs w:val="22"/>
        </w:rPr>
        <w:t>p</w:t>
      </w:r>
      <w:r w:rsidR="009731A4" w:rsidRPr="00856FF0">
        <w:rPr>
          <w:rFonts w:ascii="Calibri" w:eastAsia="Calibri" w:hAnsi="Calibri"/>
          <w:b/>
          <w:color w:val="365F91"/>
          <w:szCs w:val="22"/>
        </w:rPr>
        <w:t xml:space="preserve">m </w:t>
      </w:r>
      <w:r w:rsidR="00A0499F">
        <w:rPr>
          <w:rFonts w:ascii="Calibri" w:eastAsia="Calibri" w:hAnsi="Calibri"/>
          <w:b/>
          <w:color w:val="365F91"/>
          <w:szCs w:val="22"/>
        </w:rPr>
        <w:t>–</w:t>
      </w:r>
      <w:r w:rsidR="009731A4" w:rsidRPr="00856FF0">
        <w:rPr>
          <w:rFonts w:ascii="Calibri" w:eastAsia="Calibri" w:hAnsi="Calibri"/>
          <w:b/>
          <w:color w:val="365F91"/>
          <w:szCs w:val="22"/>
        </w:rPr>
        <w:t xml:space="preserve"> </w:t>
      </w:r>
      <w:r w:rsidR="001D0AA9">
        <w:rPr>
          <w:rFonts w:ascii="Calibri" w:eastAsia="Calibri" w:hAnsi="Calibri"/>
          <w:b/>
          <w:color w:val="365F91"/>
          <w:szCs w:val="22"/>
        </w:rPr>
        <w:t>Wrap-up and key m</w:t>
      </w:r>
      <w:r w:rsidR="00A0499F">
        <w:rPr>
          <w:rFonts w:ascii="Calibri" w:eastAsia="Calibri" w:hAnsi="Calibri"/>
          <w:b/>
          <w:color w:val="365F91"/>
          <w:szCs w:val="22"/>
        </w:rPr>
        <w:t>essages</w:t>
      </w:r>
    </w:p>
    <w:p w:rsidR="009731A4" w:rsidRPr="00856FF0" w:rsidRDefault="00A0499F" w:rsidP="00E02796">
      <w:pPr>
        <w:rPr>
          <w:rFonts w:ascii="Calibri" w:eastAsia="Calibri" w:hAnsi="Calibri"/>
          <w:szCs w:val="22"/>
        </w:rPr>
      </w:pPr>
      <w:r>
        <w:rPr>
          <w:rFonts w:ascii="Calibri" w:eastAsia="Calibri" w:hAnsi="Calibri"/>
          <w:szCs w:val="22"/>
        </w:rPr>
        <w:t>In t</w:t>
      </w:r>
      <w:r w:rsidR="009731A4" w:rsidRPr="00856FF0">
        <w:rPr>
          <w:rFonts w:ascii="Calibri" w:eastAsia="Calibri" w:hAnsi="Calibri"/>
          <w:szCs w:val="22"/>
        </w:rPr>
        <w:t>his session</w:t>
      </w:r>
      <w:r>
        <w:rPr>
          <w:rFonts w:ascii="Calibri" w:eastAsia="Calibri" w:hAnsi="Calibri"/>
          <w:szCs w:val="22"/>
        </w:rPr>
        <w:t>, the moderator will invite</w:t>
      </w:r>
      <w:r w:rsidR="009731A4" w:rsidRPr="00856FF0">
        <w:rPr>
          <w:rFonts w:ascii="Calibri" w:eastAsia="Calibri" w:hAnsi="Calibri"/>
          <w:szCs w:val="22"/>
        </w:rPr>
        <w:t xml:space="preserve"> group</w:t>
      </w:r>
      <w:r w:rsidR="00843243">
        <w:rPr>
          <w:rFonts w:ascii="Calibri" w:eastAsia="Calibri" w:hAnsi="Calibri"/>
          <w:szCs w:val="22"/>
        </w:rPr>
        <w:t>s</w:t>
      </w:r>
      <w:r w:rsidR="009731A4" w:rsidRPr="00856FF0">
        <w:rPr>
          <w:rFonts w:ascii="Calibri" w:eastAsia="Calibri" w:hAnsi="Calibri"/>
          <w:szCs w:val="22"/>
        </w:rPr>
        <w:t xml:space="preserve"> to </w:t>
      </w:r>
      <w:r w:rsidR="008A3641">
        <w:rPr>
          <w:rFonts w:ascii="Calibri" w:eastAsia="Calibri" w:hAnsi="Calibri"/>
          <w:szCs w:val="22"/>
        </w:rPr>
        <w:t xml:space="preserve">report back on their discussion and identify </w:t>
      </w:r>
      <w:r w:rsidR="009731A4" w:rsidRPr="00856FF0">
        <w:rPr>
          <w:rFonts w:ascii="Calibri" w:eastAsia="Calibri" w:hAnsi="Calibri"/>
          <w:szCs w:val="22"/>
        </w:rPr>
        <w:t>key messages for the plenary</w:t>
      </w:r>
      <w:r w:rsidR="008A3641">
        <w:rPr>
          <w:rFonts w:ascii="Calibri" w:eastAsia="Calibri" w:hAnsi="Calibri"/>
          <w:szCs w:val="22"/>
        </w:rPr>
        <w:t>.</w:t>
      </w:r>
      <w:r w:rsidR="009731A4" w:rsidRPr="00856FF0">
        <w:rPr>
          <w:rFonts w:ascii="Calibri" w:eastAsia="Calibri" w:hAnsi="Calibri"/>
          <w:szCs w:val="22"/>
        </w:rPr>
        <w:t xml:space="preserve">  </w:t>
      </w:r>
    </w:p>
    <w:p w:rsidR="009731A4" w:rsidRDefault="009731A4" w:rsidP="00E02796">
      <w:pPr>
        <w:ind w:left="1620" w:hanging="2160"/>
      </w:pPr>
    </w:p>
    <w:p w:rsidR="00A0499F" w:rsidRDefault="00A0499F" w:rsidP="00E02796">
      <w:pPr>
        <w:jc w:val="center"/>
        <w:rPr>
          <w:rFonts w:asciiTheme="minorHAnsi" w:hAnsiTheme="minorHAnsi"/>
        </w:rPr>
      </w:pPr>
    </w:p>
    <w:p w:rsidR="00A0499F" w:rsidRDefault="00A0499F" w:rsidP="00E02796">
      <w:pPr>
        <w:jc w:val="center"/>
        <w:rPr>
          <w:b/>
          <w:color w:val="365F91" w:themeColor="accent1" w:themeShade="BF"/>
        </w:rPr>
      </w:pPr>
      <w:r w:rsidRPr="00543571">
        <w:rPr>
          <w:b/>
          <w:color w:val="365F91" w:themeColor="accent1" w:themeShade="BF"/>
        </w:rPr>
        <w:t xml:space="preserve">S E S </w:t>
      </w:r>
      <w:proofErr w:type="spellStart"/>
      <w:r w:rsidRPr="00543571">
        <w:rPr>
          <w:b/>
          <w:color w:val="365F91" w:themeColor="accent1" w:themeShade="BF"/>
        </w:rPr>
        <w:t>S</w:t>
      </w:r>
      <w:proofErr w:type="spellEnd"/>
      <w:r w:rsidRPr="00543571">
        <w:rPr>
          <w:b/>
          <w:color w:val="365F91" w:themeColor="accent1" w:themeShade="BF"/>
        </w:rPr>
        <w:t xml:space="preserve"> I O N   B A C K G R O U N D</w:t>
      </w:r>
    </w:p>
    <w:p w:rsidR="00A0499F" w:rsidRPr="00224B26" w:rsidRDefault="00A0499F" w:rsidP="00E02796">
      <w:pPr>
        <w:jc w:val="center"/>
        <w:rPr>
          <w:b/>
          <w:color w:val="365F91" w:themeColor="accent1" w:themeShade="BF"/>
        </w:rPr>
      </w:pPr>
    </w:p>
    <w:p w:rsidR="00A0499F" w:rsidRPr="00AD4E5E" w:rsidRDefault="00A0499F" w:rsidP="00E02796">
      <w:pPr>
        <w:ind w:left="1440" w:hanging="1440"/>
        <w:rPr>
          <w:rFonts w:asciiTheme="minorHAnsi" w:hAnsiTheme="minorHAnsi"/>
          <w:b/>
          <w:color w:val="365F91" w:themeColor="accent1" w:themeShade="BF"/>
          <w:szCs w:val="22"/>
        </w:rPr>
      </w:pPr>
      <w:r>
        <w:rPr>
          <w:rFonts w:asciiTheme="minorHAnsi" w:hAnsiTheme="minorHAnsi"/>
          <w:b/>
          <w:color w:val="365F91" w:themeColor="accent1" w:themeShade="BF"/>
          <w:szCs w:val="22"/>
        </w:rPr>
        <w:t>Objectives</w:t>
      </w:r>
    </w:p>
    <w:p w:rsidR="009731A4" w:rsidRPr="009731A4" w:rsidRDefault="00B7519D" w:rsidP="006353EF">
      <w:pPr>
        <w:tabs>
          <w:tab w:val="left" w:pos="2160"/>
        </w:tabs>
        <w:jc w:val="both"/>
        <w:rPr>
          <w:rFonts w:asciiTheme="minorHAnsi" w:hAnsiTheme="minorHAnsi"/>
        </w:rPr>
      </w:pPr>
      <w:r>
        <w:rPr>
          <w:rFonts w:asciiTheme="minorHAnsi" w:hAnsiTheme="minorHAnsi"/>
        </w:rPr>
        <w:t xml:space="preserve">Stakeholders will </w:t>
      </w:r>
      <w:r w:rsidR="009731A4" w:rsidRPr="00B7519D">
        <w:rPr>
          <w:rFonts w:asciiTheme="minorHAnsi" w:hAnsiTheme="minorHAnsi"/>
        </w:rPr>
        <w:t xml:space="preserve">discuss challenges and issues </w:t>
      </w:r>
      <w:r>
        <w:rPr>
          <w:rFonts w:asciiTheme="minorHAnsi" w:hAnsiTheme="minorHAnsi"/>
        </w:rPr>
        <w:t>of</w:t>
      </w:r>
      <w:r w:rsidR="009731A4" w:rsidRPr="00B7519D">
        <w:rPr>
          <w:rFonts w:asciiTheme="minorHAnsi" w:hAnsiTheme="minorHAnsi"/>
        </w:rPr>
        <w:t xml:space="preserve"> design</w:t>
      </w:r>
      <w:r>
        <w:rPr>
          <w:rFonts w:asciiTheme="minorHAnsi" w:hAnsiTheme="minorHAnsi"/>
        </w:rPr>
        <w:t>ing</w:t>
      </w:r>
      <w:r w:rsidR="009731A4" w:rsidRPr="00B7519D">
        <w:rPr>
          <w:rFonts w:asciiTheme="minorHAnsi" w:hAnsiTheme="minorHAnsi"/>
        </w:rPr>
        <w:t xml:space="preserve"> climate-smart and pro-poor transport systems</w:t>
      </w:r>
      <w:r w:rsidR="00A55CBF" w:rsidRPr="00B7519D">
        <w:rPr>
          <w:rFonts w:asciiTheme="minorHAnsi" w:hAnsiTheme="minorHAnsi"/>
        </w:rPr>
        <w:t xml:space="preserve"> in </w:t>
      </w:r>
      <w:r w:rsidR="00CA339E" w:rsidRPr="00B7519D">
        <w:rPr>
          <w:rFonts w:asciiTheme="minorHAnsi" w:hAnsiTheme="minorHAnsi"/>
        </w:rPr>
        <w:t xml:space="preserve">the context of greening growing </w:t>
      </w:r>
      <w:r w:rsidR="00A55CBF" w:rsidRPr="00B7519D">
        <w:rPr>
          <w:rFonts w:asciiTheme="minorHAnsi" w:hAnsiTheme="minorHAnsi"/>
        </w:rPr>
        <w:t>cities</w:t>
      </w:r>
      <w:r w:rsidR="006353EF">
        <w:rPr>
          <w:rFonts w:asciiTheme="minorHAnsi" w:hAnsiTheme="minorHAnsi"/>
        </w:rPr>
        <w:t>.  They will</w:t>
      </w:r>
      <w:r w:rsidR="009731A4">
        <w:rPr>
          <w:rFonts w:asciiTheme="minorHAnsi" w:hAnsiTheme="minorHAnsi"/>
        </w:rPr>
        <w:t xml:space="preserve"> e</w:t>
      </w:r>
      <w:r w:rsidR="009731A4" w:rsidRPr="009731A4">
        <w:rPr>
          <w:rFonts w:asciiTheme="minorHAnsi" w:hAnsiTheme="minorHAnsi"/>
        </w:rPr>
        <w:t xml:space="preserve">xchange ideas </w:t>
      </w:r>
      <w:r w:rsidR="006353EF">
        <w:rPr>
          <w:rFonts w:asciiTheme="minorHAnsi" w:hAnsiTheme="minorHAnsi"/>
        </w:rPr>
        <w:t>with the presenters and panelists on</w:t>
      </w:r>
      <w:r w:rsidR="009731A4" w:rsidRPr="009731A4">
        <w:rPr>
          <w:rFonts w:asciiTheme="minorHAnsi" w:hAnsiTheme="minorHAnsi"/>
        </w:rPr>
        <w:t xml:space="preserve"> </w:t>
      </w:r>
      <w:r w:rsidR="006353EF">
        <w:rPr>
          <w:rFonts w:asciiTheme="minorHAnsi" w:hAnsiTheme="minorHAnsi"/>
        </w:rPr>
        <w:t xml:space="preserve">how CTF countries might transform their transport sectors and how the </w:t>
      </w:r>
      <w:r w:rsidR="009731A4" w:rsidRPr="009731A4">
        <w:rPr>
          <w:rFonts w:asciiTheme="minorHAnsi" w:hAnsiTheme="minorHAnsi"/>
        </w:rPr>
        <w:t xml:space="preserve">CTF </w:t>
      </w:r>
      <w:r w:rsidR="006353EF">
        <w:rPr>
          <w:rFonts w:asciiTheme="minorHAnsi" w:hAnsiTheme="minorHAnsi"/>
        </w:rPr>
        <w:t>can be a catalyst for</w:t>
      </w:r>
      <w:r w:rsidR="009731A4" w:rsidRPr="009731A4">
        <w:rPr>
          <w:rFonts w:asciiTheme="minorHAnsi" w:hAnsiTheme="minorHAnsi"/>
        </w:rPr>
        <w:t xml:space="preserve"> </w:t>
      </w:r>
      <w:r w:rsidR="006353EF">
        <w:rPr>
          <w:rFonts w:asciiTheme="minorHAnsi" w:hAnsiTheme="minorHAnsi"/>
        </w:rPr>
        <w:t xml:space="preserve">the development of </w:t>
      </w:r>
      <w:r w:rsidR="009731A4" w:rsidRPr="009731A4">
        <w:rPr>
          <w:rFonts w:asciiTheme="minorHAnsi" w:hAnsiTheme="minorHAnsi"/>
        </w:rPr>
        <w:t>sustainable transport at scale</w:t>
      </w:r>
      <w:r w:rsidR="006353EF">
        <w:rPr>
          <w:rFonts w:asciiTheme="minorHAnsi" w:hAnsiTheme="minorHAnsi"/>
        </w:rPr>
        <w:t>.</w:t>
      </w:r>
    </w:p>
    <w:p w:rsidR="003E32AC" w:rsidRDefault="003E32AC" w:rsidP="00E02796">
      <w:pPr>
        <w:ind w:left="2160" w:hanging="2160"/>
      </w:pPr>
    </w:p>
    <w:p w:rsidR="00744AA0" w:rsidRPr="004B2D12" w:rsidRDefault="003F7053" w:rsidP="00E02796">
      <w:pPr>
        <w:ind w:left="1440" w:hanging="1440"/>
        <w:rPr>
          <w:rFonts w:asciiTheme="minorHAnsi" w:hAnsiTheme="minorHAnsi"/>
          <w:b/>
          <w:color w:val="365F91" w:themeColor="accent1" w:themeShade="BF"/>
        </w:rPr>
      </w:pPr>
      <w:r>
        <w:rPr>
          <w:rFonts w:asciiTheme="minorHAnsi" w:hAnsiTheme="minorHAnsi"/>
          <w:b/>
          <w:color w:val="365F91" w:themeColor="accent1" w:themeShade="BF"/>
        </w:rPr>
        <w:t>Background</w:t>
      </w:r>
    </w:p>
    <w:p w:rsidR="00AB4F84" w:rsidRDefault="00AB4F84" w:rsidP="00AB4F84">
      <w:pPr>
        <w:jc w:val="both"/>
        <w:rPr>
          <w:rFonts w:asciiTheme="minorHAnsi" w:hAnsiTheme="minorHAnsi"/>
        </w:rPr>
      </w:pPr>
      <w:r w:rsidRPr="0075616B">
        <w:rPr>
          <w:rFonts w:asciiTheme="minorHAnsi" w:hAnsiTheme="minorHAnsi"/>
        </w:rPr>
        <w:t>More than half of the people in the world live in urban areas and it is likely that this share will increase to 70% in 2050. Increased demand for mobility goes hand in hand with an accelerated urbanization process</w:t>
      </w:r>
      <w:r w:rsidR="009778E7">
        <w:rPr>
          <w:rFonts w:asciiTheme="minorHAnsi" w:hAnsiTheme="minorHAnsi"/>
        </w:rPr>
        <w:t>.</w:t>
      </w:r>
      <w:r w:rsidRPr="0075616B">
        <w:rPr>
          <w:rFonts w:asciiTheme="minorHAnsi" w:hAnsiTheme="minorHAnsi"/>
        </w:rPr>
        <w:t xml:space="preserve"> Providing transport</w:t>
      </w:r>
      <w:r w:rsidR="009778E7">
        <w:rPr>
          <w:rFonts w:asciiTheme="minorHAnsi" w:hAnsiTheme="minorHAnsi"/>
        </w:rPr>
        <w:t xml:space="preserve"> infrastructure</w:t>
      </w:r>
      <w:r w:rsidRPr="0075616B">
        <w:rPr>
          <w:rFonts w:asciiTheme="minorHAnsi" w:hAnsiTheme="minorHAnsi"/>
        </w:rPr>
        <w:t xml:space="preserve"> for millions of urban dwellers in addition to increasing freight growth is an enormous challenge for </w:t>
      </w:r>
      <w:r w:rsidR="009778E7">
        <w:rPr>
          <w:rFonts w:asciiTheme="minorHAnsi" w:hAnsiTheme="minorHAnsi"/>
        </w:rPr>
        <w:t xml:space="preserve">governments in </w:t>
      </w:r>
      <w:r w:rsidRPr="0075616B">
        <w:rPr>
          <w:rFonts w:asciiTheme="minorHAnsi" w:hAnsiTheme="minorHAnsi"/>
        </w:rPr>
        <w:t>developing countries</w:t>
      </w:r>
      <w:r w:rsidR="009778E7">
        <w:rPr>
          <w:rFonts w:asciiTheme="minorHAnsi" w:hAnsiTheme="minorHAnsi"/>
        </w:rPr>
        <w:t>, particularly at the city or municipal level</w:t>
      </w:r>
      <w:r w:rsidRPr="0075616B">
        <w:rPr>
          <w:rFonts w:asciiTheme="minorHAnsi" w:hAnsiTheme="minorHAnsi"/>
        </w:rPr>
        <w:t xml:space="preserve">. </w:t>
      </w:r>
    </w:p>
    <w:p w:rsidR="00AB4F84" w:rsidRDefault="00AB4F84" w:rsidP="00AB4F84">
      <w:pPr>
        <w:jc w:val="both"/>
        <w:rPr>
          <w:rFonts w:asciiTheme="minorHAnsi" w:hAnsiTheme="minorHAnsi"/>
        </w:rPr>
      </w:pPr>
    </w:p>
    <w:p w:rsidR="00AB4F84" w:rsidRPr="0075616B" w:rsidRDefault="009778E7" w:rsidP="00AB4F84">
      <w:pPr>
        <w:jc w:val="both"/>
        <w:rPr>
          <w:rFonts w:asciiTheme="minorHAnsi" w:hAnsiTheme="minorHAnsi"/>
        </w:rPr>
      </w:pPr>
      <w:r>
        <w:rPr>
          <w:rFonts w:asciiTheme="minorHAnsi" w:hAnsiTheme="minorHAnsi"/>
        </w:rPr>
        <w:t>Meanwhile, t</w:t>
      </w:r>
      <w:r w:rsidR="00AB4F84" w:rsidRPr="0075616B">
        <w:rPr>
          <w:rFonts w:asciiTheme="minorHAnsi" w:hAnsiTheme="minorHAnsi"/>
        </w:rPr>
        <w:t xml:space="preserve">he transportation sector </w:t>
      </w:r>
      <w:r>
        <w:rPr>
          <w:rFonts w:asciiTheme="minorHAnsi" w:hAnsiTheme="minorHAnsi"/>
        </w:rPr>
        <w:t xml:space="preserve">already </w:t>
      </w:r>
      <w:r w:rsidR="00AB4F84" w:rsidRPr="0075616B">
        <w:rPr>
          <w:rFonts w:asciiTheme="minorHAnsi" w:hAnsiTheme="minorHAnsi"/>
        </w:rPr>
        <w:t>consumes about 60% of the global oil production</w:t>
      </w:r>
      <w:r>
        <w:rPr>
          <w:rFonts w:asciiTheme="minorHAnsi" w:hAnsiTheme="minorHAnsi"/>
        </w:rPr>
        <w:t xml:space="preserve"> and is responsible for an estimated </w:t>
      </w:r>
      <w:r w:rsidR="00AB4F84" w:rsidRPr="0075616B">
        <w:rPr>
          <w:rFonts w:asciiTheme="minorHAnsi" w:hAnsiTheme="minorHAnsi"/>
        </w:rPr>
        <w:t xml:space="preserve">23% of energy-related carbon dioxide (CO2) emissions. The IEA notes that given the current trends, transport energy use and CO2 emissions are projected to increase by nearly 50% by 2030 and more than 80% by 2050. Considering the importance of individual mobility in the development process and the limits in improving technologies, the projections of oil consumption </w:t>
      </w:r>
      <w:r w:rsidR="00AB4F84">
        <w:rPr>
          <w:rFonts w:asciiTheme="minorHAnsi" w:hAnsiTheme="minorHAnsi"/>
        </w:rPr>
        <w:t xml:space="preserve">and CO2 emissions </w:t>
      </w:r>
      <w:r w:rsidR="00AB4F84" w:rsidRPr="0075616B">
        <w:rPr>
          <w:rFonts w:asciiTheme="minorHAnsi" w:hAnsiTheme="minorHAnsi"/>
        </w:rPr>
        <w:t xml:space="preserve">by the transport sector will continue to show a significant upward trend. </w:t>
      </w:r>
    </w:p>
    <w:p w:rsidR="00AB4F84" w:rsidRPr="0075616B" w:rsidRDefault="00AB4F84" w:rsidP="00AB4F84">
      <w:pPr>
        <w:jc w:val="both"/>
        <w:rPr>
          <w:rFonts w:asciiTheme="minorHAnsi" w:hAnsiTheme="minorHAnsi"/>
        </w:rPr>
      </w:pPr>
    </w:p>
    <w:p w:rsidR="00AB4F84" w:rsidRDefault="00AB4F84" w:rsidP="00AB4F84">
      <w:pPr>
        <w:jc w:val="both"/>
        <w:rPr>
          <w:rFonts w:asciiTheme="minorHAnsi" w:hAnsiTheme="minorHAnsi"/>
        </w:rPr>
      </w:pPr>
      <w:r w:rsidRPr="0075616B">
        <w:rPr>
          <w:rFonts w:asciiTheme="minorHAnsi" w:hAnsiTheme="minorHAnsi"/>
        </w:rPr>
        <w:t xml:space="preserve">The CTF is supporting urgent actions which are needed to address the rapid increase in greenhouse gas emissions from the transportation sector and to transform the way in which urban and freight transport is growing. That is particularly vital in the developing world, where transport systems are currently being developed. CIF supports </w:t>
      </w:r>
      <w:r>
        <w:rPr>
          <w:rFonts w:asciiTheme="minorHAnsi" w:hAnsiTheme="minorHAnsi"/>
        </w:rPr>
        <w:t>an</w:t>
      </w:r>
      <w:r w:rsidRPr="0075616B">
        <w:rPr>
          <w:rFonts w:asciiTheme="minorHAnsi" w:hAnsiTheme="minorHAnsi"/>
        </w:rPr>
        <w:t xml:space="preserve"> approach </w:t>
      </w:r>
      <w:r>
        <w:rPr>
          <w:rFonts w:asciiTheme="minorHAnsi" w:hAnsiTheme="minorHAnsi"/>
        </w:rPr>
        <w:t xml:space="preserve">that </w:t>
      </w:r>
      <w:r w:rsidRPr="0075616B">
        <w:rPr>
          <w:rFonts w:asciiTheme="minorHAnsi" w:hAnsiTheme="minorHAnsi"/>
        </w:rPr>
        <w:t xml:space="preserve">emphasizes land use planning to reduce travel distance and time; more energy-efficient modes of transport such as rail, bus, or non-motorized vehicles; and improved vehicle and fuel technologies.  This appears to be the most feasible way in which to avoid high increases in GHG emissions from urban transport in developing countries in the future and realize the co-benefits that include reduced congestion, enhanced accessibility, improved air quality and local employment opportunities. </w:t>
      </w:r>
    </w:p>
    <w:p w:rsidR="00AB4F84" w:rsidRPr="0075616B" w:rsidRDefault="00AB4F84" w:rsidP="00AB4F84">
      <w:pPr>
        <w:jc w:val="both"/>
        <w:rPr>
          <w:rFonts w:asciiTheme="minorHAnsi" w:hAnsiTheme="minorHAnsi"/>
        </w:rPr>
      </w:pPr>
    </w:p>
    <w:p w:rsidR="00AB4F84" w:rsidRDefault="00AB4F84" w:rsidP="00E02796">
      <w:pPr>
        <w:jc w:val="both"/>
        <w:rPr>
          <w:rFonts w:asciiTheme="minorHAnsi" w:hAnsiTheme="minorHAnsi"/>
        </w:rPr>
      </w:pPr>
      <w:r w:rsidRPr="0075616B">
        <w:rPr>
          <w:rFonts w:asciiTheme="minorHAnsi" w:hAnsiTheme="minorHAnsi"/>
        </w:rPr>
        <w:t>If CTF is to achieve its transfo</w:t>
      </w:r>
      <w:r w:rsidR="009778E7">
        <w:rPr>
          <w:rFonts w:asciiTheme="minorHAnsi" w:hAnsiTheme="minorHAnsi"/>
        </w:rPr>
        <w:t>rmational aims in the sector the</w:t>
      </w:r>
      <w:r w:rsidRPr="0075616B">
        <w:rPr>
          <w:rFonts w:asciiTheme="minorHAnsi" w:hAnsiTheme="minorHAnsi"/>
        </w:rPr>
        <w:t>n there is a need to consider the full range of tools available. Infrastructure investments are not the only option: interlinked policies, programs and projects are required to achieve the desired reduction in GHG emissions. Each of these have a broader social impact for inclusive economic growth and low-carbon transport has the ability to ensure both development objectives are met through the same support.</w:t>
      </w:r>
    </w:p>
    <w:sectPr w:rsidR="00AB4F84" w:rsidSect="009778E7">
      <w:headerReference w:type="even" r:id="rId9"/>
      <w:headerReference w:type="default" r:id="rId10"/>
      <w:footerReference w:type="even" r:id="rId11"/>
      <w:footerReference w:type="default" r:id="rId12"/>
      <w:headerReference w:type="first" r:id="rId13"/>
      <w:footerReference w:type="first" r:id="rId14"/>
      <w:pgSz w:w="12240" w:h="15840" w:code="1"/>
      <w:pgMar w:top="1440" w:right="1008" w:bottom="1440" w:left="100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339" w:rsidRDefault="00553339" w:rsidP="00D116E9">
      <w:r>
        <w:separator/>
      </w:r>
    </w:p>
  </w:endnote>
  <w:endnote w:type="continuationSeparator" w:id="0">
    <w:p w:rsidR="00553339" w:rsidRDefault="00553339" w:rsidP="00D116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64A" w:rsidRDefault="008106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64A" w:rsidRDefault="0081064A">
    <w:pPr>
      <w:pStyle w:val="Footer"/>
      <w:jc w:val="right"/>
    </w:pPr>
  </w:p>
  <w:p w:rsidR="0081064A" w:rsidRDefault="008106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64A" w:rsidRDefault="008106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339" w:rsidRDefault="00553339" w:rsidP="00D116E9">
      <w:r>
        <w:separator/>
      </w:r>
    </w:p>
  </w:footnote>
  <w:footnote w:type="continuationSeparator" w:id="0">
    <w:p w:rsidR="00553339" w:rsidRDefault="00553339" w:rsidP="00D116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64A" w:rsidRDefault="008106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64A" w:rsidRDefault="0081064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64A" w:rsidRDefault="008106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D16E5"/>
    <w:multiLevelType w:val="hybridMultilevel"/>
    <w:tmpl w:val="1BF6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D61251"/>
    <w:multiLevelType w:val="hybridMultilevel"/>
    <w:tmpl w:val="B8CC1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9845D3"/>
    <w:multiLevelType w:val="hybridMultilevel"/>
    <w:tmpl w:val="488CA6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1562633"/>
    <w:multiLevelType w:val="hybridMultilevel"/>
    <w:tmpl w:val="63A089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084AC5"/>
    <w:multiLevelType w:val="hybridMultilevel"/>
    <w:tmpl w:val="67BC1168"/>
    <w:lvl w:ilvl="0" w:tplc="ADB6BE34">
      <w:start w:val="1"/>
      <w:numFmt w:val="decimal"/>
      <w:lvlText w:val="%1."/>
      <w:lvlJc w:val="left"/>
      <w:pPr>
        <w:ind w:left="17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3B7275"/>
    <w:multiLevelType w:val="hybridMultilevel"/>
    <w:tmpl w:val="5E2C19AE"/>
    <w:lvl w:ilvl="0" w:tplc="4CB6735E">
      <w:numFmt w:val="bullet"/>
      <w:lvlText w:val="-"/>
      <w:lvlJc w:val="left"/>
      <w:pPr>
        <w:ind w:left="2250" w:hanging="360"/>
      </w:pPr>
      <w:rPr>
        <w:rFonts w:ascii="Calibri" w:eastAsia="Calibri" w:hAnsi="Calibri" w:cs="Times New Roman" w:hint="default"/>
        <w:b w:val="0"/>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6">
    <w:nsid w:val="26F822D0"/>
    <w:multiLevelType w:val="hybridMultilevel"/>
    <w:tmpl w:val="9864A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550AC8"/>
    <w:multiLevelType w:val="hybridMultilevel"/>
    <w:tmpl w:val="966E8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1670E7"/>
    <w:multiLevelType w:val="hybridMultilevel"/>
    <w:tmpl w:val="2CE6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2E116C"/>
    <w:multiLevelType w:val="hybridMultilevel"/>
    <w:tmpl w:val="63A655EE"/>
    <w:lvl w:ilvl="0" w:tplc="5048718C">
      <w:numFmt w:val="bullet"/>
      <w:lvlText w:val="-"/>
      <w:lvlJc w:val="left"/>
      <w:pPr>
        <w:ind w:left="2250" w:hanging="360"/>
      </w:pPr>
      <w:rPr>
        <w:rFonts w:ascii="Calibri" w:eastAsia="Calibri" w:hAnsi="Calibri" w:cs="Times New Roman" w:hint="default"/>
        <w:b w:val="0"/>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nsid w:val="350B19A9"/>
    <w:multiLevelType w:val="hybridMultilevel"/>
    <w:tmpl w:val="3632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1A6B50"/>
    <w:multiLevelType w:val="hybridMultilevel"/>
    <w:tmpl w:val="7A0CA8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43281CA9"/>
    <w:multiLevelType w:val="hybridMultilevel"/>
    <w:tmpl w:val="F8D49390"/>
    <w:lvl w:ilvl="0" w:tplc="870669F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4DB0140E"/>
    <w:multiLevelType w:val="hybridMultilevel"/>
    <w:tmpl w:val="CB005B72"/>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C7053C"/>
    <w:multiLevelType w:val="hybridMultilevel"/>
    <w:tmpl w:val="233AB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B544C7"/>
    <w:multiLevelType w:val="hybridMultilevel"/>
    <w:tmpl w:val="A1360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95349D"/>
    <w:multiLevelType w:val="hybridMultilevel"/>
    <w:tmpl w:val="385ECC08"/>
    <w:lvl w:ilvl="0" w:tplc="30187342">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ambria"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ambria"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ambria"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3B5577A"/>
    <w:multiLevelType w:val="hybridMultilevel"/>
    <w:tmpl w:val="51A493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DB2FAA"/>
    <w:multiLevelType w:val="hybridMultilevel"/>
    <w:tmpl w:val="BCE64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C10595"/>
    <w:multiLevelType w:val="hybridMultilevel"/>
    <w:tmpl w:val="CA94133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20">
    <w:nsid w:val="71E37452"/>
    <w:multiLevelType w:val="hybridMultilevel"/>
    <w:tmpl w:val="9FA616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70723AA"/>
    <w:multiLevelType w:val="hybridMultilevel"/>
    <w:tmpl w:val="7CD688F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6116F4"/>
    <w:multiLevelType w:val="hybridMultilevel"/>
    <w:tmpl w:val="E41A426C"/>
    <w:lvl w:ilvl="0" w:tplc="4FB65C0E">
      <w:start w:val="45"/>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7D7E26F6"/>
    <w:multiLevelType w:val="hybridMultilevel"/>
    <w:tmpl w:val="EE1C2762"/>
    <w:lvl w:ilvl="0" w:tplc="013010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9"/>
  </w:num>
  <w:num w:numId="3">
    <w:abstractNumId w:val="7"/>
  </w:num>
  <w:num w:numId="4">
    <w:abstractNumId w:val="23"/>
  </w:num>
  <w:num w:numId="5">
    <w:abstractNumId w:val="4"/>
  </w:num>
  <w:num w:numId="6">
    <w:abstractNumId w:val="5"/>
  </w:num>
  <w:num w:numId="7">
    <w:abstractNumId w:val="9"/>
  </w:num>
  <w:num w:numId="8">
    <w:abstractNumId w:val="3"/>
  </w:num>
  <w:num w:numId="9">
    <w:abstractNumId w:val="22"/>
  </w:num>
  <w:num w:numId="10">
    <w:abstractNumId w:val="8"/>
  </w:num>
  <w:num w:numId="11">
    <w:abstractNumId w:val="16"/>
  </w:num>
  <w:num w:numId="12">
    <w:abstractNumId w:val="18"/>
  </w:num>
  <w:num w:numId="13">
    <w:abstractNumId w:val="14"/>
  </w:num>
  <w:num w:numId="14">
    <w:abstractNumId w:val="21"/>
  </w:num>
  <w:num w:numId="15">
    <w:abstractNumId w:val="13"/>
  </w:num>
  <w:num w:numId="16">
    <w:abstractNumId w:val="1"/>
  </w:num>
  <w:num w:numId="17">
    <w:abstractNumId w:val="11"/>
  </w:num>
  <w:num w:numId="18">
    <w:abstractNumId w:val="17"/>
  </w:num>
  <w:num w:numId="19">
    <w:abstractNumId w:val="10"/>
  </w:num>
  <w:num w:numId="20">
    <w:abstractNumId w:val="6"/>
  </w:num>
  <w:num w:numId="21">
    <w:abstractNumId w:val="2"/>
  </w:num>
  <w:num w:numId="22">
    <w:abstractNumId w:val="0"/>
  </w:num>
  <w:num w:numId="23">
    <w:abstractNumId w:val="20"/>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Moves/>
  <w:defaultTabStop w:val="720"/>
  <w:characterSpacingControl w:val="doNotCompress"/>
  <w:hdrShapeDefaults>
    <o:shapedefaults v:ext="edit" spidmax="50180">
      <o:colormenu v:ext="edit" fillcolor="none [1302]" strokecolor="none [2406]" shadowcolor="none [1942]"/>
    </o:shapedefaults>
  </w:hdrShapeDefaults>
  <w:footnotePr>
    <w:footnote w:id="-1"/>
    <w:footnote w:id="0"/>
  </w:footnotePr>
  <w:endnotePr>
    <w:endnote w:id="-1"/>
    <w:endnote w:id="0"/>
  </w:endnotePr>
  <w:compat/>
  <w:rsids>
    <w:rsidRoot w:val="00744AA0"/>
    <w:rsid w:val="00012C8A"/>
    <w:rsid w:val="00036B46"/>
    <w:rsid w:val="00074F1E"/>
    <w:rsid w:val="00095B69"/>
    <w:rsid w:val="00097395"/>
    <w:rsid w:val="000C036C"/>
    <w:rsid w:val="000C5092"/>
    <w:rsid w:val="00110D0C"/>
    <w:rsid w:val="001168C8"/>
    <w:rsid w:val="0012092E"/>
    <w:rsid w:val="001272FD"/>
    <w:rsid w:val="00147008"/>
    <w:rsid w:val="001628B6"/>
    <w:rsid w:val="00181AFA"/>
    <w:rsid w:val="00184B23"/>
    <w:rsid w:val="00195698"/>
    <w:rsid w:val="001A34B4"/>
    <w:rsid w:val="001B19AF"/>
    <w:rsid w:val="001D0AA9"/>
    <w:rsid w:val="001E0C57"/>
    <w:rsid w:val="001E6CBA"/>
    <w:rsid w:val="001E7B9D"/>
    <w:rsid w:val="001E7CEA"/>
    <w:rsid w:val="001F6276"/>
    <w:rsid w:val="00272634"/>
    <w:rsid w:val="00273512"/>
    <w:rsid w:val="0027363E"/>
    <w:rsid w:val="00280C40"/>
    <w:rsid w:val="002A2DBE"/>
    <w:rsid w:val="002B4A36"/>
    <w:rsid w:val="002D3393"/>
    <w:rsid w:val="002D6FFD"/>
    <w:rsid w:val="002E74C9"/>
    <w:rsid w:val="00305027"/>
    <w:rsid w:val="00307847"/>
    <w:rsid w:val="003224D6"/>
    <w:rsid w:val="00324DF7"/>
    <w:rsid w:val="003273EC"/>
    <w:rsid w:val="00353715"/>
    <w:rsid w:val="00363946"/>
    <w:rsid w:val="003750F2"/>
    <w:rsid w:val="00391389"/>
    <w:rsid w:val="003B24BB"/>
    <w:rsid w:val="003E32AC"/>
    <w:rsid w:val="003F7053"/>
    <w:rsid w:val="0043570C"/>
    <w:rsid w:val="0043762D"/>
    <w:rsid w:val="00437E24"/>
    <w:rsid w:val="00465FF8"/>
    <w:rsid w:val="00466A80"/>
    <w:rsid w:val="00483F87"/>
    <w:rsid w:val="00486461"/>
    <w:rsid w:val="00490F3D"/>
    <w:rsid w:val="004B2D12"/>
    <w:rsid w:val="004D53CB"/>
    <w:rsid w:val="004E6766"/>
    <w:rsid w:val="004F190E"/>
    <w:rsid w:val="004F1B8D"/>
    <w:rsid w:val="005061CF"/>
    <w:rsid w:val="0051338B"/>
    <w:rsid w:val="00520020"/>
    <w:rsid w:val="00522091"/>
    <w:rsid w:val="0053002A"/>
    <w:rsid w:val="00540EB9"/>
    <w:rsid w:val="00547037"/>
    <w:rsid w:val="00553339"/>
    <w:rsid w:val="00557011"/>
    <w:rsid w:val="00561B4D"/>
    <w:rsid w:val="00583A4B"/>
    <w:rsid w:val="005A69AA"/>
    <w:rsid w:val="005A761F"/>
    <w:rsid w:val="005C6A7F"/>
    <w:rsid w:val="005E6543"/>
    <w:rsid w:val="00622AAF"/>
    <w:rsid w:val="006230F0"/>
    <w:rsid w:val="006353EF"/>
    <w:rsid w:val="00661662"/>
    <w:rsid w:val="006735E5"/>
    <w:rsid w:val="006B18A9"/>
    <w:rsid w:val="006B750B"/>
    <w:rsid w:val="006C6B1F"/>
    <w:rsid w:val="006C6DD9"/>
    <w:rsid w:val="006D70E8"/>
    <w:rsid w:val="006F4724"/>
    <w:rsid w:val="006F6D73"/>
    <w:rsid w:val="007055B5"/>
    <w:rsid w:val="007366C8"/>
    <w:rsid w:val="00744AA0"/>
    <w:rsid w:val="00746694"/>
    <w:rsid w:val="0075616B"/>
    <w:rsid w:val="00785CC8"/>
    <w:rsid w:val="007932EA"/>
    <w:rsid w:val="007B040E"/>
    <w:rsid w:val="007B3482"/>
    <w:rsid w:val="008064C2"/>
    <w:rsid w:val="0081064A"/>
    <w:rsid w:val="008231D3"/>
    <w:rsid w:val="008313DD"/>
    <w:rsid w:val="00833CF2"/>
    <w:rsid w:val="008369DF"/>
    <w:rsid w:val="00843243"/>
    <w:rsid w:val="008441B5"/>
    <w:rsid w:val="00854EE8"/>
    <w:rsid w:val="00856FF0"/>
    <w:rsid w:val="00863FEC"/>
    <w:rsid w:val="00880508"/>
    <w:rsid w:val="0089065E"/>
    <w:rsid w:val="008A3641"/>
    <w:rsid w:val="008B5FF6"/>
    <w:rsid w:val="008C3D04"/>
    <w:rsid w:val="008C57AA"/>
    <w:rsid w:val="008D2ACA"/>
    <w:rsid w:val="008E53FC"/>
    <w:rsid w:val="00916501"/>
    <w:rsid w:val="0093644C"/>
    <w:rsid w:val="00941200"/>
    <w:rsid w:val="00972067"/>
    <w:rsid w:val="009731A4"/>
    <w:rsid w:val="009778E7"/>
    <w:rsid w:val="00985CA6"/>
    <w:rsid w:val="009C0964"/>
    <w:rsid w:val="009E2BA7"/>
    <w:rsid w:val="009F27CE"/>
    <w:rsid w:val="009F4C68"/>
    <w:rsid w:val="00A0499F"/>
    <w:rsid w:val="00A12013"/>
    <w:rsid w:val="00A441A6"/>
    <w:rsid w:val="00A55CBF"/>
    <w:rsid w:val="00A82B38"/>
    <w:rsid w:val="00AB4F84"/>
    <w:rsid w:val="00B3170E"/>
    <w:rsid w:val="00B41E97"/>
    <w:rsid w:val="00B5416E"/>
    <w:rsid w:val="00B7519D"/>
    <w:rsid w:val="00B7739F"/>
    <w:rsid w:val="00B84B20"/>
    <w:rsid w:val="00BB1812"/>
    <w:rsid w:val="00BB4A54"/>
    <w:rsid w:val="00BC27E4"/>
    <w:rsid w:val="00BE02D6"/>
    <w:rsid w:val="00BE07DB"/>
    <w:rsid w:val="00BF20A3"/>
    <w:rsid w:val="00BF5811"/>
    <w:rsid w:val="00C00FC5"/>
    <w:rsid w:val="00C26059"/>
    <w:rsid w:val="00C429F1"/>
    <w:rsid w:val="00C50BD6"/>
    <w:rsid w:val="00C86CEA"/>
    <w:rsid w:val="00C90D7B"/>
    <w:rsid w:val="00CA339E"/>
    <w:rsid w:val="00CB410C"/>
    <w:rsid w:val="00D029DF"/>
    <w:rsid w:val="00D10FED"/>
    <w:rsid w:val="00D116E9"/>
    <w:rsid w:val="00D170DE"/>
    <w:rsid w:val="00D20F39"/>
    <w:rsid w:val="00D244C1"/>
    <w:rsid w:val="00D35555"/>
    <w:rsid w:val="00D4772F"/>
    <w:rsid w:val="00D52AC9"/>
    <w:rsid w:val="00D77C2F"/>
    <w:rsid w:val="00DA570B"/>
    <w:rsid w:val="00DB546C"/>
    <w:rsid w:val="00E02796"/>
    <w:rsid w:val="00E63A8B"/>
    <w:rsid w:val="00E63E46"/>
    <w:rsid w:val="00E66E08"/>
    <w:rsid w:val="00E748FE"/>
    <w:rsid w:val="00E94C77"/>
    <w:rsid w:val="00E950B5"/>
    <w:rsid w:val="00E974BE"/>
    <w:rsid w:val="00ED0A22"/>
    <w:rsid w:val="00EF472C"/>
    <w:rsid w:val="00EF5FBA"/>
    <w:rsid w:val="00F05D37"/>
    <w:rsid w:val="00F21F99"/>
    <w:rsid w:val="00F32C4E"/>
    <w:rsid w:val="00F631AE"/>
    <w:rsid w:val="00F768A7"/>
    <w:rsid w:val="00FC6AF5"/>
    <w:rsid w:val="00FD56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80">
      <o:colormenu v:ext="edit" fillcolor="none [1302]" strokecolor="none [2406]" shadowcolor="none [194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AA0"/>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44AA0"/>
    <w:pPr>
      <w:tabs>
        <w:tab w:val="center" w:pos="4320"/>
        <w:tab w:val="right" w:pos="8640"/>
      </w:tabs>
    </w:pPr>
  </w:style>
  <w:style w:type="character" w:customStyle="1" w:styleId="HeaderChar">
    <w:name w:val="Header Char"/>
    <w:basedOn w:val="DefaultParagraphFont"/>
    <w:link w:val="Header"/>
    <w:rsid w:val="00744AA0"/>
    <w:rPr>
      <w:rFonts w:ascii="Arial" w:eastAsia="Times New Roman" w:hAnsi="Arial" w:cs="Times New Roman"/>
      <w:szCs w:val="20"/>
    </w:rPr>
  </w:style>
  <w:style w:type="paragraph" w:styleId="ListParagraph">
    <w:name w:val="List Paragraph"/>
    <w:basedOn w:val="Normal"/>
    <w:uiPriority w:val="34"/>
    <w:qFormat/>
    <w:rsid w:val="00744AA0"/>
    <w:pPr>
      <w:spacing w:after="200" w:line="276" w:lineRule="auto"/>
      <w:ind w:left="720"/>
      <w:contextualSpacing/>
    </w:pPr>
    <w:rPr>
      <w:rFonts w:ascii="Calibri" w:eastAsia="Calibri" w:hAnsi="Calibri"/>
      <w:szCs w:val="22"/>
    </w:rPr>
  </w:style>
  <w:style w:type="paragraph" w:styleId="BalloonText">
    <w:name w:val="Balloon Text"/>
    <w:basedOn w:val="Normal"/>
    <w:link w:val="BalloonTextChar"/>
    <w:uiPriority w:val="99"/>
    <w:semiHidden/>
    <w:unhideWhenUsed/>
    <w:rsid w:val="00D116E9"/>
    <w:rPr>
      <w:rFonts w:ascii="Tahoma" w:hAnsi="Tahoma" w:cs="Tahoma"/>
      <w:sz w:val="16"/>
      <w:szCs w:val="16"/>
    </w:rPr>
  </w:style>
  <w:style w:type="character" w:customStyle="1" w:styleId="BalloonTextChar">
    <w:name w:val="Balloon Text Char"/>
    <w:basedOn w:val="DefaultParagraphFont"/>
    <w:link w:val="BalloonText"/>
    <w:uiPriority w:val="99"/>
    <w:semiHidden/>
    <w:rsid w:val="00D116E9"/>
    <w:rPr>
      <w:rFonts w:ascii="Tahoma" w:eastAsia="Times New Roman" w:hAnsi="Tahoma" w:cs="Tahoma"/>
      <w:sz w:val="16"/>
      <w:szCs w:val="16"/>
    </w:rPr>
  </w:style>
  <w:style w:type="paragraph" w:styleId="FootnoteText">
    <w:name w:val="footnote text"/>
    <w:basedOn w:val="Normal"/>
    <w:link w:val="FootnoteTextChar"/>
    <w:semiHidden/>
    <w:rsid w:val="00D116E9"/>
    <w:rPr>
      <w:sz w:val="18"/>
    </w:rPr>
  </w:style>
  <w:style w:type="character" w:customStyle="1" w:styleId="FootnoteTextChar">
    <w:name w:val="Footnote Text Char"/>
    <w:basedOn w:val="DefaultParagraphFont"/>
    <w:link w:val="FootnoteText"/>
    <w:semiHidden/>
    <w:rsid w:val="00D116E9"/>
    <w:rPr>
      <w:rFonts w:ascii="Arial" w:eastAsia="Times New Roman" w:hAnsi="Arial" w:cs="Times New Roman"/>
      <w:sz w:val="18"/>
      <w:szCs w:val="20"/>
    </w:rPr>
  </w:style>
  <w:style w:type="character" w:styleId="FootnoteReference">
    <w:name w:val="footnote reference"/>
    <w:basedOn w:val="DefaultParagraphFont"/>
    <w:semiHidden/>
    <w:rsid w:val="00D116E9"/>
    <w:rPr>
      <w:vertAlign w:val="superscript"/>
    </w:rPr>
  </w:style>
  <w:style w:type="paragraph" w:styleId="Footer">
    <w:name w:val="footer"/>
    <w:basedOn w:val="Normal"/>
    <w:link w:val="FooterChar"/>
    <w:uiPriority w:val="99"/>
    <w:unhideWhenUsed/>
    <w:rsid w:val="001E0C57"/>
    <w:pPr>
      <w:tabs>
        <w:tab w:val="center" w:pos="4680"/>
        <w:tab w:val="right" w:pos="9360"/>
      </w:tabs>
    </w:pPr>
  </w:style>
  <w:style w:type="character" w:customStyle="1" w:styleId="FooterChar">
    <w:name w:val="Footer Char"/>
    <w:basedOn w:val="DefaultParagraphFont"/>
    <w:link w:val="Footer"/>
    <w:uiPriority w:val="99"/>
    <w:rsid w:val="001E0C57"/>
    <w:rPr>
      <w:rFonts w:ascii="Arial" w:eastAsia="Times New Roman" w:hAnsi="Arial" w:cs="Times New Roman"/>
      <w:szCs w:val="20"/>
    </w:rPr>
  </w:style>
  <w:style w:type="character" w:styleId="CommentReference">
    <w:name w:val="annotation reference"/>
    <w:basedOn w:val="DefaultParagraphFont"/>
    <w:uiPriority w:val="99"/>
    <w:semiHidden/>
    <w:unhideWhenUsed/>
    <w:rsid w:val="00B3170E"/>
    <w:rPr>
      <w:sz w:val="16"/>
      <w:szCs w:val="16"/>
    </w:rPr>
  </w:style>
  <w:style w:type="paragraph" w:styleId="CommentText">
    <w:name w:val="annotation text"/>
    <w:basedOn w:val="Normal"/>
    <w:link w:val="CommentTextChar"/>
    <w:uiPriority w:val="99"/>
    <w:semiHidden/>
    <w:unhideWhenUsed/>
    <w:rsid w:val="00B3170E"/>
    <w:rPr>
      <w:sz w:val="20"/>
    </w:rPr>
  </w:style>
  <w:style w:type="character" w:customStyle="1" w:styleId="CommentTextChar">
    <w:name w:val="Comment Text Char"/>
    <w:basedOn w:val="DefaultParagraphFont"/>
    <w:link w:val="CommentText"/>
    <w:uiPriority w:val="99"/>
    <w:semiHidden/>
    <w:rsid w:val="00B3170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3170E"/>
    <w:rPr>
      <w:b/>
      <w:bCs/>
    </w:rPr>
  </w:style>
  <w:style w:type="character" w:customStyle="1" w:styleId="CommentSubjectChar">
    <w:name w:val="Comment Subject Char"/>
    <w:basedOn w:val="CommentTextChar"/>
    <w:link w:val="CommentSubject"/>
    <w:uiPriority w:val="99"/>
    <w:semiHidden/>
    <w:rsid w:val="00B3170E"/>
    <w:rPr>
      <w:b/>
      <w:bCs/>
    </w:rPr>
  </w:style>
  <w:style w:type="paragraph" w:styleId="Revision">
    <w:name w:val="Revision"/>
    <w:hidden/>
    <w:uiPriority w:val="99"/>
    <w:semiHidden/>
    <w:rsid w:val="00B3170E"/>
    <w:pPr>
      <w:spacing w:after="0" w:line="240" w:lineRule="auto"/>
    </w:pPr>
    <w:rPr>
      <w:rFonts w:ascii="Arial" w:eastAsia="Times New Roman" w:hAnsi="Arial" w:cs="Times New Roman"/>
      <w:szCs w:val="20"/>
    </w:rPr>
  </w:style>
  <w:style w:type="paragraph" w:customStyle="1" w:styleId="Default">
    <w:name w:val="Default"/>
    <w:rsid w:val="008A3641"/>
    <w:pPr>
      <w:autoSpaceDE w:val="0"/>
      <w:autoSpaceDN w:val="0"/>
      <w:adjustRightInd w:val="0"/>
      <w:spacing w:after="0" w:line="240" w:lineRule="auto"/>
    </w:pPr>
    <w:rPr>
      <w:rFonts w:ascii="Verdana" w:hAnsi="Verdana" w:cs="Verdana"/>
      <w:color w:val="000000"/>
      <w:sz w:val="24"/>
      <w:szCs w:val="24"/>
    </w:rPr>
  </w:style>
  <w:style w:type="character" w:styleId="Emphasis">
    <w:name w:val="Emphasis"/>
    <w:basedOn w:val="DefaultParagraphFont"/>
    <w:uiPriority w:val="20"/>
    <w:qFormat/>
    <w:rsid w:val="00785CC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1DB2C-3370-4518-8738-4D7AFB2BC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Wb359487</dc:creator>
  <cp:lastModifiedBy>wb353525</cp:lastModifiedBy>
  <cp:revision>3</cp:revision>
  <cp:lastPrinted>2011-05-16T17:13:00Z</cp:lastPrinted>
  <dcterms:created xsi:type="dcterms:W3CDTF">2011-05-20T22:22:00Z</dcterms:created>
  <dcterms:modified xsi:type="dcterms:W3CDTF">2011-05-24T20:30:00Z</dcterms:modified>
</cp:coreProperties>
</file>